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E275B6">
      <w:pPr>
        <w:autoSpaceDE w:val="0"/>
        <w:autoSpaceDN w:val="0"/>
        <w:spacing w:after="166" w:afterLines="50" w:line="480" w:lineRule="auto"/>
        <w:jc w:val="center"/>
        <w:rPr>
          <w:rFonts w:hint="eastAsia" w:ascii="仿宋" w:hAnsi="仿宋" w:eastAsia="仿宋" w:cs="黑体"/>
          <w:b/>
          <w:bCs/>
          <w:sz w:val="44"/>
          <w:szCs w:val="44"/>
        </w:rPr>
      </w:pPr>
      <w:r>
        <w:rPr>
          <w:rFonts w:hint="eastAsia" w:ascii="仿宋" w:hAnsi="仿宋" w:eastAsia="仿宋" w:cs="黑体"/>
          <w:b/>
          <w:bCs/>
          <w:sz w:val="44"/>
          <w:szCs w:val="44"/>
        </w:rPr>
        <w:t>南方科技大学医院信息化项目参数调研表</w:t>
      </w:r>
    </w:p>
    <w:tbl>
      <w:tblPr>
        <w:tblStyle w:val="4"/>
        <w:tblW w:w="8520" w:type="dxa"/>
        <w:tblInd w:w="118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512"/>
        <w:gridCol w:w="6008"/>
      </w:tblGrid>
      <w:tr w14:paraId="0F4BDAE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5" w:hRule="atLeast"/>
        </w:trPr>
        <w:tc>
          <w:tcPr>
            <w:tcW w:w="251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E54327">
            <w:pPr>
              <w:pStyle w:val="3"/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</w:rPr>
            </w:pPr>
            <w:r>
              <w:rPr>
                <w:rFonts w:hint="eastAsia" w:ascii="仿宋" w:hAnsi="仿宋" w:eastAsia="仿宋" w:cs="仿宋"/>
                <w:b/>
                <w:bCs/>
              </w:rPr>
              <w:t>产品/项目/服务名称</w:t>
            </w:r>
          </w:p>
        </w:tc>
        <w:tc>
          <w:tcPr>
            <w:tcW w:w="600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FED90D">
            <w:pPr>
              <w:pStyle w:val="3"/>
              <w:spacing w:line="360" w:lineRule="auto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 w14:paraId="19C8710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5" w:hRule="atLeast"/>
        </w:trPr>
        <w:tc>
          <w:tcPr>
            <w:tcW w:w="251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C41148">
            <w:pPr>
              <w:pStyle w:val="3"/>
              <w:spacing w:line="360" w:lineRule="auto"/>
              <w:jc w:val="center"/>
              <w:rPr>
                <w:rFonts w:ascii="仿宋" w:hAnsi="仿宋" w:eastAsia="仿宋" w:cs="仿宋"/>
                <w:b/>
                <w:bCs/>
              </w:rPr>
            </w:pPr>
            <w:r>
              <w:rPr>
                <w:rFonts w:hint="eastAsia" w:ascii="仿宋" w:hAnsi="仿宋" w:eastAsia="仿宋" w:cs="仿宋"/>
                <w:b/>
                <w:bCs/>
              </w:rPr>
              <w:t>品牌型号/软件名称</w:t>
            </w:r>
          </w:p>
        </w:tc>
        <w:tc>
          <w:tcPr>
            <w:tcW w:w="600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37981B">
            <w:pPr>
              <w:pStyle w:val="3"/>
              <w:spacing w:line="360" w:lineRule="auto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 w14:paraId="6F90F82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5" w:hRule="atLeast"/>
        </w:trPr>
        <w:tc>
          <w:tcPr>
            <w:tcW w:w="251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22A4E4">
            <w:pPr>
              <w:pStyle w:val="3"/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</w:rPr>
            </w:pPr>
            <w:r>
              <w:rPr>
                <w:rFonts w:hint="eastAsia" w:ascii="仿宋" w:hAnsi="仿宋" w:eastAsia="仿宋" w:cs="仿宋"/>
                <w:b/>
                <w:bCs/>
              </w:rPr>
              <w:t>厂家/代理商</w:t>
            </w:r>
          </w:p>
          <w:p w14:paraId="6B4A9602">
            <w:pPr>
              <w:pStyle w:val="3"/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</w:rPr>
            </w:pPr>
            <w:r>
              <w:rPr>
                <w:rFonts w:hint="eastAsia" w:ascii="仿宋" w:hAnsi="仿宋" w:eastAsia="仿宋" w:cs="仿宋"/>
                <w:b/>
                <w:bCs/>
              </w:rPr>
              <w:t>联系人信息</w:t>
            </w:r>
          </w:p>
        </w:tc>
        <w:tc>
          <w:tcPr>
            <w:tcW w:w="600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26ACFD03">
            <w:pPr>
              <w:pStyle w:val="3"/>
              <w:spacing w:line="360" w:lineRule="auto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 w14:paraId="674E209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9" w:hRule="atLeast"/>
        </w:trPr>
        <w:tc>
          <w:tcPr>
            <w:tcW w:w="251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991AF0">
            <w:pPr>
              <w:pStyle w:val="3"/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</w:rPr>
            </w:pPr>
            <w:r>
              <w:rPr>
                <w:rFonts w:hint="eastAsia" w:ascii="仿宋" w:hAnsi="仿宋" w:eastAsia="仿宋" w:cs="仿宋"/>
                <w:b/>
                <w:bCs/>
              </w:rPr>
              <w:t>近三年</w:t>
            </w:r>
            <w:r>
              <w:rPr>
                <w:rFonts w:hint="eastAsia" w:ascii="仿宋" w:hAnsi="仿宋" w:eastAsia="仿宋" w:cs="仿宋"/>
                <w:b/>
                <w:bCs/>
                <w:lang w:val="en-US" w:eastAsia="zh-CN"/>
              </w:rPr>
              <w:t>广东省内</w:t>
            </w:r>
            <w:r>
              <w:rPr>
                <w:rFonts w:hint="eastAsia" w:ascii="仿宋" w:hAnsi="仿宋" w:eastAsia="仿宋" w:cs="仿宋"/>
                <w:b/>
                <w:bCs/>
              </w:rPr>
              <w:t>医疗行业同类项目销售案例</w:t>
            </w:r>
            <w:bookmarkStart w:id="0" w:name="_GoBack"/>
            <w:bookmarkEnd w:id="0"/>
          </w:p>
          <w:p w14:paraId="28ECD0CC">
            <w:pPr>
              <w:pStyle w:val="3"/>
              <w:spacing w:line="360" w:lineRule="auto"/>
              <w:jc w:val="both"/>
              <w:rPr>
                <w:rFonts w:hint="eastAsia" w:ascii="仿宋" w:hAnsi="仿宋" w:eastAsia="仿宋" w:cs="仿宋"/>
                <w:b/>
                <w:bCs/>
              </w:rPr>
            </w:pPr>
            <w:r>
              <w:rPr>
                <w:rFonts w:hint="eastAsia" w:ascii="仿宋" w:hAnsi="仿宋" w:eastAsia="仿宋" w:cs="仿宋"/>
                <w:b/>
                <w:bCs/>
              </w:rPr>
              <w:t>（提供最多4个案例即可，包括单位名称、联系人和联系电话）</w:t>
            </w:r>
          </w:p>
        </w:tc>
        <w:tc>
          <w:tcPr>
            <w:tcW w:w="600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3669B336">
            <w:pPr>
              <w:pStyle w:val="3"/>
              <w:spacing w:line="360" w:lineRule="auto"/>
              <w:jc w:val="both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需提供佐证材料如合同关键页复印件加盖公章</w:t>
            </w:r>
          </w:p>
        </w:tc>
      </w:tr>
      <w:tr w14:paraId="47F140E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7" w:hRule="atLeast"/>
        </w:trPr>
        <w:tc>
          <w:tcPr>
            <w:tcW w:w="251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44813A">
            <w:pPr>
              <w:pStyle w:val="3"/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</w:rPr>
            </w:pPr>
            <w:r>
              <w:rPr>
                <w:rFonts w:hint="eastAsia" w:ascii="仿宋" w:hAnsi="仿宋" w:eastAsia="仿宋" w:cs="仿宋"/>
                <w:b/>
                <w:bCs/>
              </w:rPr>
              <w:t>主要服务内容</w:t>
            </w:r>
          </w:p>
          <w:p w14:paraId="73DF2A13">
            <w:pPr>
              <w:pStyle w:val="3"/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</w:rPr>
            </w:pPr>
            <w:r>
              <w:rPr>
                <w:rFonts w:hint="eastAsia" w:ascii="仿宋" w:hAnsi="仿宋" w:eastAsia="仿宋" w:cs="仿宋"/>
                <w:b/>
                <w:bCs/>
              </w:rPr>
              <w:t>或功能模块</w:t>
            </w:r>
          </w:p>
        </w:tc>
        <w:tc>
          <w:tcPr>
            <w:tcW w:w="600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E5B917">
            <w:pPr>
              <w:pStyle w:val="3"/>
              <w:spacing w:line="360" w:lineRule="auto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 w14:paraId="10D0CC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4" w:hRule="atLeast"/>
        </w:trPr>
        <w:tc>
          <w:tcPr>
            <w:tcW w:w="251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182DEC">
            <w:pPr>
              <w:pStyle w:val="3"/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</w:rPr>
            </w:pPr>
            <w:r>
              <w:rPr>
                <w:rFonts w:hint="eastAsia" w:ascii="仿宋" w:hAnsi="仿宋" w:eastAsia="仿宋" w:cs="仿宋"/>
                <w:b/>
                <w:bCs/>
              </w:rPr>
              <w:t>报价</w:t>
            </w:r>
          </w:p>
          <w:p w14:paraId="78EBA86F">
            <w:pPr>
              <w:pStyle w:val="3"/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</w:rPr>
            </w:pPr>
            <w:r>
              <w:rPr>
                <w:rFonts w:hint="eastAsia" w:ascii="仿宋" w:hAnsi="仿宋" w:eastAsia="仿宋" w:cs="仿宋"/>
                <w:b/>
                <w:bCs/>
              </w:rPr>
              <w:t>（全包价）</w:t>
            </w:r>
          </w:p>
        </w:tc>
        <w:tc>
          <w:tcPr>
            <w:tcW w:w="600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C8CE5C">
            <w:pPr>
              <w:pStyle w:val="3"/>
              <w:spacing w:line="360" w:lineRule="auto"/>
              <w:jc w:val="both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分项报价请附后</w:t>
            </w:r>
          </w:p>
        </w:tc>
      </w:tr>
      <w:tr w14:paraId="071EB84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251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673813">
            <w:pPr>
              <w:pStyle w:val="3"/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</w:rPr>
            </w:pPr>
            <w:r>
              <w:rPr>
                <w:rFonts w:hint="eastAsia" w:ascii="仿宋" w:hAnsi="仿宋" w:eastAsia="仿宋" w:cs="仿宋"/>
                <w:b/>
                <w:bCs/>
              </w:rPr>
              <w:t>交货期或服务期</w:t>
            </w:r>
          </w:p>
        </w:tc>
        <w:tc>
          <w:tcPr>
            <w:tcW w:w="600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3C24A21B">
            <w:pPr>
              <w:pStyle w:val="3"/>
              <w:spacing w:line="360" w:lineRule="auto"/>
              <w:jc w:val="both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 w14:paraId="0AFEE03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1" w:hRule="atLeast"/>
        </w:trPr>
        <w:tc>
          <w:tcPr>
            <w:tcW w:w="251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26A588">
            <w:pPr>
              <w:pStyle w:val="3"/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</w:rPr>
            </w:pPr>
            <w:r>
              <w:rPr>
                <w:rFonts w:hint="eastAsia" w:ascii="仿宋" w:hAnsi="仿宋" w:eastAsia="仿宋" w:cs="仿宋"/>
                <w:b/>
                <w:bCs/>
              </w:rPr>
              <w:t>售后服务及维保方案</w:t>
            </w:r>
          </w:p>
        </w:tc>
        <w:tc>
          <w:tcPr>
            <w:tcW w:w="600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129ADDBF">
            <w:pPr>
              <w:pStyle w:val="3"/>
              <w:spacing w:line="360" w:lineRule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含售后服务方案、保修期、后续维护费用、应急反应时间等</w:t>
            </w:r>
          </w:p>
        </w:tc>
      </w:tr>
      <w:tr w14:paraId="32588D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4" w:hRule="atLeast"/>
        </w:trPr>
        <w:tc>
          <w:tcPr>
            <w:tcW w:w="251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FB39A9">
            <w:pPr>
              <w:pStyle w:val="3"/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</w:rPr>
            </w:pPr>
            <w:r>
              <w:rPr>
                <w:rFonts w:hint="eastAsia" w:ascii="仿宋" w:hAnsi="仿宋" w:eastAsia="仿宋" w:cs="仿宋"/>
                <w:b/>
                <w:bCs/>
              </w:rPr>
              <w:t>服务器配置需求（如需医院提供服务器填写）</w:t>
            </w:r>
          </w:p>
        </w:tc>
        <w:tc>
          <w:tcPr>
            <w:tcW w:w="600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2FD2FF48">
            <w:pPr>
              <w:pStyle w:val="3"/>
              <w:spacing w:line="360" w:lineRule="auto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</w:tbl>
    <w:p w14:paraId="13BAD2B4">
      <w:pPr>
        <w:spacing w:line="360" w:lineRule="auto"/>
        <w:rPr>
          <w:rFonts w:hint="eastAsia" w:ascii="仿宋" w:hAnsi="仿宋" w:eastAsia="仿宋" w:cs="仿宋"/>
          <w:szCs w:val="21"/>
        </w:rPr>
      </w:pPr>
      <w:r>
        <w:rPr>
          <w:rFonts w:hint="eastAsia" w:ascii="仿宋" w:hAnsi="仿宋" w:eastAsia="仿宋" w:cs="仿宋"/>
          <w:szCs w:val="21"/>
        </w:rPr>
        <w:t>备注：1、表格内容可双面打印，一式</w:t>
      </w:r>
      <w:r>
        <w:rPr>
          <w:rFonts w:hint="eastAsia" w:ascii="仿宋" w:hAnsi="仿宋" w:eastAsia="仿宋" w:cs="仿宋"/>
          <w:szCs w:val="21"/>
          <w:lang w:val="en-US" w:eastAsia="zh-CN"/>
        </w:rPr>
        <w:t>三</w:t>
      </w:r>
      <w:r>
        <w:rPr>
          <w:rFonts w:hint="eastAsia" w:ascii="仿宋" w:hAnsi="仿宋" w:eastAsia="仿宋" w:cs="仿宋"/>
          <w:szCs w:val="21"/>
        </w:rPr>
        <w:t>份；</w:t>
      </w:r>
    </w:p>
    <w:p w14:paraId="0FF9C5E4">
      <w:pPr>
        <w:spacing w:line="360" w:lineRule="auto"/>
        <w:ind w:firstLine="630" w:firstLineChars="300"/>
        <w:rPr>
          <w:rFonts w:hint="eastAsia" w:ascii="仿宋" w:hAnsi="仿宋" w:eastAsia="仿宋" w:cs="仿宋"/>
          <w:szCs w:val="21"/>
        </w:rPr>
      </w:pPr>
      <w:r>
        <w:rPr>
          <w:rFonts w:hint="eastAsia" w:ascii="仿宋" w:hAnsi="仿宋" w:eastAsia="仿宋" w:cs="仿宋"/>
          <w:szCs w:val="21"/>
        </w:rPr>
        <w:t>2、随表格可提供其他佐证材料或彩页等，也按照一式</w:t>
      </w:r>
      <w:r>
        <w:rPr>
          <w:rFonts w:hint="eastAsia" w:ascii="仿宋" w:hAnsi="仿宋" w:eastAsia="仿宋" w:cs="仿宋"/>
          <w:szCs w:val="21"/>
          <w:lang w:val="en-US" w:eastAsia="zh-CN"/>
        </w:rPr>
        <w:t>三</w:t>
      </w:r>
      <w:r>
        <w:rPr>
          <w:rFonts w:hint="eastAsia" w:ascii="仿宋" w:hAnsi="仿宋" w:eastAsia="仿宋" w:cs="仿宋"/>
          <w:szCs w:val="21"/>
        </w:rPr>
        <w:t>份准备。</w:t>
      </w:r>
    </w:p>
    <w:p w14:paraId="46230E81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Q1MGJjZjliYTcyYTc4MjI1MDQ5M2UxYzY0ODg0ZmMifQ=="/>
  </w:docVars>
  <w:rsids>
    <w:rsidRoot w:val="00000000"/>
    <w:rsid w:val="2D374EE2"/>
    <w:rsid w:val="48FB1EC4"/>
    <w:rsid w:val="52FB1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unhideWhenUsed/>
    <w:qFormat/>
    <w:uiPriority w:val="99"/>
    <w:pPr>
      <w:spacing w:after="120"/>
    </w:pPr>
  </w:style>
  <w:style w:type="paragraph" w:styleId="3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249</Words>
  <Characters>249</Characters>
  <Lines>0</Lines>
  <Paragraphs>0</Paragraphs>
  <TotalTime>0</TotalTime>
  <ScaleCrop>false</ScaleCrop>
  <LinksUpToDate>false</LinksUpToDate>
  <CharactersWithSpaces>249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2024-07-31T00:45:00Z</dcterms:created>
  <dc:creator>Administrator</dc:creator>
  <cp:lastModifiedBy>南方小火焰</cp:lastModifiedBy>
  <dcterms:modified xsi:type="dcterms:W3CDTF">2025-04-22T00:02:19Z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EDE2B5CF5F9D4D559FF67975507677D8_12</vt:lpwstr>
  </property>
  <property fmtid="{D5CDD505-2E9C-101B-9397-08002B2CF9AE}" pid="4" name="KSOTemplateDocerSaveRecord">
    <vt:lpwstr>eyJoZGlkIjoiNDQ1MGJjZjliYTcyYTc4MjI1MDQ5M2UxYzY0ODg0ZmMiLCJ1c2VySWQiOiIxNjcyNzg0ODk2In0=</vt:lpwstr>
  </property>
</Properties>
</file>