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/>
          <w:sz w:val="21"/>
        </w:rPr>
        <w:id w:val="147473168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_GBK" w:hAnsi="方正小标宋_GBK" w:eastAsia="方正小标宋_GBK" w:cs="方正小标宋_GBK"/>
          <w:sz w:val="30"/>
          <w:szCs w:val="30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21"/>
            </w:rPr>
          </w:pPr>
        </w:p>
        <w:p>
          <w:pPr>
            <w:spacing w:after="0" w:afterLines="0" w:line="560" w:lineRule="exact"/>
            <w:ind w:firstLine="880" w:firstLineChars="200"/>
            <w:jc w:val="center"/>
            <w:outlineLvl w:val="0"/>
            <w:rPr>
              <w:rFonts w:hint="eastAsia" w:ascii="方正小标宋_GBK" w:hAnsi="方正小标宋_GBK" w:eastAsia="方正小标宋_GBK" w:cs="方正小标宋_GBK"/>
              <w:sz w:val="44"/>
              <w:szCs w:val="44"/>
            </w:rPr>
          </w:pPr>
          <w:r>
            <w:rPr>
              <w:rFonts w:hint="eastAsia" w:ascii="方正小标宋_GBK" w:hAnsi="方正小标宋_GBK" w:eastAsia="方正小标宋_GBK" w:cs="方正小标宋_GBK"/>
              <w:sz w:val="44"/>
              <w:szCs w:val="44"/>
            </w:rPr>
            <w:t>深圳市居民健康积分管理应用程序</w:t>
          </w:r>
        </w:p>
        <w:p>
          <w:pPr>
            <w:spacing w:after="0" w:afterLines="0" w:line="560" w:lineRule="exact"/>
            <w:ind w:firstLine="880" w:firstLineChars="200"/>
            <w:jc w:val="center"/>
            <w:outlineLvl w:val="0"/>
            <w:rPr>
              <w:rFonts w:hint="eastAsia" w:ascii="方正小标宋_GBK" w:hAnsi="方正小标宋_GBK" w:eastAsia="方正小标宋_GBK" w:cs="方正小标宋_GBK"/>
              <w:sz w:val="44"/>
              <w:szCs w:val="44"/>
              <w:lang w:eastAsia="zh-CN"/>
            </w:rPr>
          </w:pPr>
          <w:r>
            <w:rPr>
              <w:rFonts w:hint="eastAsia" w:ascii="方正小标宋_GBK" w:hAnsi="方正小标宋_GBK" w:eastAsia="方正小标宋_GBK" w:cs="方正小标宋_GBK"/>
              <w:sz w:val="44"/>
              <w:szCs w:val="44"/>
            </w:rPr>
            <w:t>操作指</w:t>
          </w:r>
          <w:r>
            <w:rPr>
              <w:rFonts w:hint="eastAsia" w:ascii="方正小标宋_GBK" w:hAnsi="方正小标宋_GBK" w:eastAsia="方正小标宋_GBK" w:cs="方正小标宋_GBK"/>
              <w:sz w:val="44"/>
              <w:szCs w:val="44"/>
              <w:lang w:eastAsia="zh-CN"/>
            </w:rPr>
            <w:t>引</w:t>
          </w: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36"/>
              <w:szCs w:val="36"/>
            </w:rPr>
          </w:pP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Lines="0" w:after="0" w:afterLines="0" w:line="480" w:lineRule="exact"/>
            <w:ind w:left="0" w:leftChars="0" w:right="0" w:rightChars="0" w:firstLine="0" w:firstLineChars="0"/>
            <w:jc w:val="center"/>
            <w:textAlignment w:val="auto"/>
            <w:rPr>
              <w:rFonts w:hint="eastAsia" w:ascii="黑体" w:hAnsi="黑体" w:eastAsia="黑体" w:cs="黑体"/>
              <w:b/>
              <w:bCs/>
              <w:sz w:val="32"/>
              <w:szCs w:val="32"/>
            </w:rPr>
          </w:pPr>
          <w:r>
            <w:rPr>
              <w:rFonts w:hint="eastAsia" w:ascii="黑体" w:hAnsi="黑体" w:eastAsia="黑体" w:cs="黑体"/>
              <w:b/>
              <w:bCs/>
              <w:sz w:val="32"/>
              <w:szCs w:val="32"/>
            </w:rPr>
            <w:t>目录</w:t>
          </w:r>
        </w:p>
        <w:p>
          <w:pPr>
            <w:pStyle w:val="2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</w:pPr>
          <w:r>
            <w:rPr>
              <w:rFonts w:hint="eastAsia" w:ascii="方正小标宋_GBK" w:hAnsi="方正小标宋_GBK" w:eastAsia="方正小标宋_GBK" w:cs="方正小标宋_GBK"/>
              <w:b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方正小标宋_GBK" w:hAnsi="方正小标宋_GBK" w:eastAsia="方正小标宋_GBK" w:cs="方正小标宋_GBK"/>
              <w:b/>
              <w:sz w:val="30"/>
              <w:szCs w:val="30"/>
              <w:highlight w:val="none"/>
            </w:rPr>
            <w:instrText xml:space="preserve">TOC \o "1-3" \h \u </w:instrText>
          </w:r>
          <w:r>
            <w:rPr>
              <w:rFonts w:hint="eastAsia" w:ascii="方正小标宋_GBK" w:hAnsi="方正小标宋_GBK" w:eastAsia="方正小标宋_GBK" w:cs="方正小标宋_GBK"/>
              <w:b/>
              <w:sz w:val="30"/>
              <w:szCs w:val="30"/>
              <w:highlight w:val="none"/>
            </w:rPr>
            <w:fldChar w:fldCharType="separate"/>
          </w:r>
        </w:p>
        <w:p>
          <w:pPr>
            <w:pStyle w:val="2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instrText xml:space="preserve"> HYPERLINK \l _Toc1051040851 </w:instrText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z w:val="28"/>
              <w:szCs w:val="28"/>
            </w:rPr>
            <w:t>一、健康深圳小程序注册流程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_Toc1051040851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- 1 -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end"/>
          </w:r>
        </w:p>
        <w:p>
          <w:pPr>
            <w:pStyle w:val="2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</w:pP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instrText xml:space="preserve"> HYPERLINK \l _Toc1736213237 </w:instrText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t>二、健康深圳APP注册流程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_Toc1736213237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- 7 -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end"/>
          </w:r>
        </w:p>
        <w:p>
          <w:pPr>
            <w:pStyle w:val="2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instrText xml:space="preserve"> HYPERLINK \l _Toc1554034525 </w:instrText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黑体" w:hAnsi="黑体" w:eastAsia="黑体" w:cs="黑体"/>
              <w:kern w:val="44"/>
              <w:sz w:val="28"/>
              <w:szCs w:val="28"/>
            </w:rPr>
            <w:t>三、如何获取健康积分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_Toc1554034525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- 11 -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_Toc2076446650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（一）注册授权积分获取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_Toc2076446650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- 14 -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_Toc1247448192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（二）推荐奖励积分获取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_Toc1247448192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- 14 -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_Toc2059350014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（三）健康体检、基本医疗保险等积分获取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_Toc2059350014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- 15 -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_Toc1452743716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（四）体重管理、良好睡眠、科学运动积分获取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_Toc1452743716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- 17 -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instrText xml:space="preserve"> HYPERLINK \l _Toc39378750 </w:instrText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sz w:val="28"/>
              <w:szCs w:val="28"/>
            </w:rPr>
            <w:t>四、系统常见问题解答</w:t>
          </w:r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PAGEREF _Toc39378750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z w:val="28"/>
              <w:szCs w:val="28"/>
            </w:rPr>
            <w:t>- 21 -</w: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_Toc1254743006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（一）设备适配限制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_Toc1254743006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- 21 -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_Toc106454216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（二）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lang w:val="en" w:eastAsia="zh-CN"/>
            </w:rPr>
            <w:t>华为运动健康APP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授权有效期、数据同步是多长时间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_Toc106454216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- 22 -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_Toc1187228868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（三）如何查看华为运动健康体重、睡眠、步数数据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_Toc1187228868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- 22 -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_Toc147618996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（四）如何同步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lang w:val="en" w:eastAsia="zh-CN"/>
            </w:rPr>
            <w:t>华为运动健康APP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中睡眠、体重、步数记录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_Toc147618996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- 23 -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_Toc92342240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（五）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lang w:val="en" w:eastAsia="zh-CN"/>
            </w:rPr>
            <w:t>华为运动健康APP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中有体重、睡眠、步数记录，但是在健康积分小程序中同步不到数据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_Toc92342240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- 26 -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_Toc179462610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（六）如何测量和上传体重数据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_Toc179462610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- 28 -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_Toc1962139823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（七）如何切换华为账户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_Toc1962139823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- 32 -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_Toc164501803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（八）微信步数同步失败怎么办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_Toc164501803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- 32 -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_Toc1566895176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（九）微信运动数据同步是多少时间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_Toc1566895176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- 35 -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pStyle w:val="2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exact"/>
            <w:textAlignment w:val="auto"/>
            <w:rPr>
              <w:rFonts w:hint="eastAsia" w:ascii="楷体_GB2312" w:hAnsi="楷体_GB2312" w:eastAsia="楷体_GB2312" w:cs="楷体_GB2312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instrText xml:space="preserve"> HYPERLINK \l _Toc1944304555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t>（十）咨询反馈途径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ab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instrText xml:space="preserve"> PAGEREF _Toc1944304555 </w:instrTex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t>- 35 -</w:t>
          </w:r>
          <w:r>
            <w:rPr>
              <w:rFonts w:hint="eastAsia" w:ascii="楷体_GB2312" w:hAnsi="楷体_GB2312" w:eastAsia="楷体_GB2312" w:cs="楷体_GB2312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sz w:val="28"/>
              <w:szCs w:val="28"/>
              <w:highlight w:val="none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after="0" w:afterLines="0" w:line="480" w:lineRule="exact"/>
            <w:textAlignment w:val="auto"/>
            <w:rPr>
              <w:rFonts w:hint="eastAsia" w:ascii="方正小标宋_GBK" w:hAnsi="方正小标宋_GBK" w:eastAsia="方正小标宋_GBK" w:cs="方正小标宋_GBK"/>
              <w:sz w:val="30"/>
              <w:szCs w:val="30"/>
            </w:rPr>
          </w:pPr>
          <w:r>
            <w:rPr>
              <w:rFonts w:hint="eastAsia" w:ascii="方正小标宋_GBK" w:hAnsi="方正小标宋_GBK" w:eastAsia="方正小标宋_GBK" w:cs="方正小标宋_GBK"/>
              <w:szCs w:val="30"/>
              <w:highlight w:val="none"/>
            </w:rPr>
            <w:fldChar w:fldCharType="end"/>
          </w:r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480" w:lineRule="exact"/>
        <w:textAlignment w:val="auto"/>
        <w:rPr>
          <w:rFonts w:hint="eastAsia" w:ascii="方正小标宋_GBK" w:hAnsi="方正小标宋_GBK" w:eastAsia="方正小标宋_GBK" w:cs="方正小标宋_GBK"/>
          <w:sz w:val="30"/>
          <w:szCs w:val="30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after="0" w:afterLines="0" w:line="560" w:lineRule="exact"/>
        <w:ind w:firstLine="880" w:firstLineChars="200"/>
        <w:jc w:val="center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Toc1133214135"/>
      <w:bookmarkStart w:id="1" w:name="_Toc1374106088"/>
      <w:bookmarkStart w:id="2" w:name="_Toc1588215357_WPSOffice_Level1"/>
      <w:bookmarkStart w:id="3" w:name="_Toc1230391070_WPSOffice_Level1"/>
      <w:bookmarkStart w:id="4" w:name="_Toc16297"/>
      <w:bookmarkStart w:id="5" w:name="_Toc233544481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深圳市居民健康积分管理应用程序</w:t>
      </w:r>
      <w:bookmarkEnd w:id="0"/>
      <w:bookmarkEnd w:id="1"/>
      <w:bookmarkEnd w:id="2"/>
      <w:bookmarkEnd w:id="3"/>
      <w:bookmarkEnd w:id="4"/>
      <w:bookmarkEnd w:id="5"/>
    </w:p>
    <w:p>
      <w:pPr>
        <w:spacing w:after="0" w:afterLines="0" w:line="560" w:lineRule="exact"/>
        <w:ind w:firstLine="880" w:firstLineChars="200"/>
        <w:jc w:val="center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6" w:name="_Toc2111378221_WPSOffice_Level1"/>
      <w:bookmarkStart w:id="7" w:name="_Toc632258786_WPSOffice_Level1"/>
      <w:bookmarkStart w:id="8" w:name="_Toc233544482"/>
      <w:bookmarkStart w:id="9" w:name="_Toc8065"/>
      <w:bookmarkStart w:id="10" w:name="_Toc757069482"/>
      <w:bookmarkStart w:id="11" w:name="_Toc708873173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操作指</w:t>
      </w:r>
      <w:bookmarkEnd w:id="6"/>
      <w:bookmarkEnd w:id="7"/>
      <w:bookmarkEnd w:id="8"/>
      <w:bookmarkEnd w:id="9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引</w:t>
      </w:r>
      <w:bookmarkEnd w:id="10"/>
      <w:bookmarkEnd w:id="11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本文档为居民健康积分管理应用程序基础操作使用教程，图文结合讲解核心功能，快速上手操作。</w:t>
      </w:r>
    </w:p>
    <w:p>
      <w:pPr>
        <w:pStyle w:val="2"/>
        <w:spacing w:after="0" w:afterLines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2" w:name="_Toc2064329597_WPSOffice_Level1"/>
      <w:bookmarkStart w:id="13" w:name="_Toc1146353131_WPSOffice_Level1"/>
      <w:bookmarkStart w:id="14" w:name="_Toc1317006339"/>
      <w:bookmarkStart w:id="15" w:name="_Toc105104085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一、健康深圳小程序注册流程</w:t>
      </w:r>
      <w:bookmarkEnd w:id="12"/>
      <w:bookmarkEnd w:id="13"/>
      <w:bookmarkEnd w:id="14"/>
      <w:bookmarkEnd w:id="15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（一）微信扫描以下二维码或者微信搜索健康深圳小程序进行登录。</w:t>
      </w:r>
    </w:p>
    <w:p>
      <w:pPr>
        <w:spacing w:after="0" w:afterLines="0" w:line="24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095750" cy="4095750"/>
            <wp:effectExtent l="0" t="0" r="0" b="0"/>
            <wp:docPr id="24" name="图片 24" descr="3-健康深圳小程序（间接入口）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-健康深圳小程序（间接入口）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（二）进入【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我的-登录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】页面，勾选我已阅读并同意《健康深圳隐私协议》《健康深圳用户协议》,点击【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手机号登录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】选中要登录的手机号即可进行注册登录。</w:t>
      </w:r>
    </w:p>
    <w:p>
      <w:pPr>
        <w:spacing w:after="0" w:afterLines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62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13335" b="13335"/>
            <wp:docPr id="26" name="图片 5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 descr="IMG_256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13335" b="13335"/>
            <wp:docPr id="27" name="图片 7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 descr="IMG_256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240" w:lineRule="auto"/>
        <w:ind w:firstLine="48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224405" cy="4815205"/>
            <wp:effectExtent l="0" t="0" r="4445" b="4445"/>
            <wp:docPr id="2" name="图片 2" descr="aca5fcd7dd59503e74fa5c433398a31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ca5fcd7dd59503e74fa5c433398a31e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（三）登录完成后点击【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】按照提示进行实名认证,实名认证完毕后，即可完成整个注册流程。</w:t>
      </w:r>
    </w:p>
    <w:p>
      <w:pPr>
        <w:spacing w:after="62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13335" b="13335"/>
            <wp:docPr id="28" name="图片 9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 descr="IMG_256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13335" b="13335"/>
            <wp:docPr id="30" name="图片 10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 descr="IMG_256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2476500" cy="5360670"/>
            <wp:effectExtent l="0" t="0" r="0" b="11430"/>
            <wp:docPr id="6" name="图片 6" descr="2222ea21c4f1730ade90d1c3bef9049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ea21c4f1730ade90d1c3bef90494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  </w:t>
      </w:r>
      <w:r>
        <w:rPr>
          <w:rFonts w:ascii="宋体" w:hAnsi="宋体" w:eastAsia="宋体" w:cs="宋体"/>
        </w:rPr>
        <w:drawing>
          <wp:inline distT="0" distB="0" distL="114300" distR="114300">
            <wp:extent cx="2479675" cy="5367020"/>
            <wp:effectExtent l="0" t="0" r="15875" b="5080"/>
            <wp:docPr id="31" name="图片 12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 descr="IMG_256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5367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</w:rPr>
      </w:pPr>
    </w:p>
    <w:p>
      <w:pPr>
        <w:spacing w:after="62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005330" cy="4340225"/>
            <wp:effectExtent l="0" t="0" r="13970" b="3175"/>
            <wp:docPr id="33" name="图片 13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3" descr="IMG_256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434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017395" cy="4366260"/>
            <wp:effectExtent l="0" t="0" r="1905" b="15240"/>
            <wp:docPr id="36" name="图片 14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4" descr="IMG_256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4366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582420" cy="3442335"/>
            <wp:effectExtent l="0" t="0" r="17780" b="5715"/>
            <wp:docPr id="40" name="图片 40" descr="37ac403d60c1711580f356e91218930f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37ac403d60c1711580f356e91218930f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16" w:name="_Toc1736213237"/>
      <w:bookmarkStart w:id="17" w:name="_Toc1358954790"/>
      <w:bookmarkStart w:id="18" w:name="_Toc544505347_WPSOffice_Level1"/>
      <w:bookmarkStart w:id="19" w:name="_Toc608477543_WPSOffice_Level1"/>
      <w:r>
        <w:rPr>
          <w:rFonts w:hint="eastAsia" w:ascii="黑体" w:hAnsi="黑体" w:eastAsia="黑体" w:cs="黑体"/>
          <w:sz w:val="32"/>
          <w:szCs w:val="32"/>
          <w:highlight w:val="none"/>
        </w:rPr>
        <w:t>二、健康深圳APP注册流程</w:t>
      </w:r>
      <w:bookmarkEnd w:id="16"/>
      <w:bookmarkEnd w:id="17"/>
    </w:p>
    <w:p>
      <w:pPr>
        <w:spacing w:after="0" w:afterLines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在应用商店内搜索健康深圳进行下载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after="0" w:afterLines="0" w:line="240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160270" cy="4752340"/>
            <wp:effectExtent l="0" t="0" r="11430" b="10160"/>
            <wp:docPr id="25" name="图片 25" descr="a766c7e9747df39afd949b7f4be05eb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a766c7e9747df39afd949b7f4be05eb2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（二）进入【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我的-登录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】页面，勾选我已阅读并同意《健康深圳隐私协议》《健康深圳用户协议》,点击【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一键授权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，确认跳转至健康深圳小程序进行授权登录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after="0" w:afterLines="0" w:line="240" w:lineRule="auto"/>
        <w:ind w:firstLine="640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160270" cy="4752340"/>
            <wp:effectExtent l="0" t="0" r="11430" b="10160"/>
            <wp:docPr id="32" name="图片 32" descr="e38c2c571bdd6d23ec7233f1adb9eb0b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e38c2c571bdd6d23ec7233f1adb9eb0b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160270" cy="4752340"/>
            <wp:effectExtent l="0" t="0" r="11430" b="10160"/>
            <wp:docPr id="37" name="图片 37" descr="ed103ad1e37048029687156ae443bce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ed103ad1e37048029687156ae443bce8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240" w:lineRule="auto"/>
        <w:ind w:firstLine="0" w:firstLineChars="0"/>
        <w:jc w:val="center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160270" cy="4752340"/>
            <wp:effectExtent l="0" t="0" r="11430" b="10160"/>
            <wp:docPr id="49" name="图片 49" descr="48d0674962bdb7282aeb71e75239b80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48d0674962bdb7282aeb71e75239b804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）进入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健康深圳小程序登录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页面，勾选我已阅读并同意《健康深圳隐私协议》《健康深圳用户协议》,点击【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手机号登录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】选中要登录的手机号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小程序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登录。</w:t>
      </w:r>
    </w:p>
    <w:p>
      <w:pPr>
        <w:spacing w:after="0" w:afterLines="0" w:line="240" w:lineRule="auto"/>
        <w:ind w:firstLine="480" w:firstLineChars="200"/>
        <w:outlineLvl w:val="9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160270" cy="4674870"/>
            <wp:effectExtent l="0" t="0" r="11430" b="11430"/>
            <wp:docPr id="55" name="图片 7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 descr="IMG_256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674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160270" cy="4676140"/>
            <wp:effectExtent l="0" t="0" r="11430" b="10160"/>
            <wp:docPr id="58" name="图片 58" descr="aca5fcd7dd59503e74fa5c433398a31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aca5fcd7dd59503e74fa5c433398a31e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after="0" w:afterLines="0" w:line="240" w:lineRule="auto"/>
        <w:ind w:firstLine="640" w:firstLineChars="200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确认需要授权健康深圳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APP登录的账号，点击授权APP登录，授权完成后，自动跳转回“健康深圳”APP，完成登录。</w:t>
      </w:r>
    </w:p>
    <w:p>
      <w:pPr>
        <w:numPr>
          <w:ilvl w:val="0"/>
          <w:numId w:val="0"/>
        </w:numPr>
        <w:spacing w:after="0" w:afterLines="0" w:line="240" w:lineRule="auto"/>
        <w:ind w:firstLine="640" w:firstLineChars="200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160270" cy="4752340"/>
            <wp:effectExtent l="0" t="0" r="11430" b="10160"/>
            <wp:docPr id="59" name="图片 59" descr="2d1eb5542849e3c218451f531ca7826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2d1eb5542849e3c218451f531ca78266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160270" cy="4752340"/>
            <wp:effectExtent l="0" t="0" r="11430" b="10160"/>
            <wp:docPr id="61" name="图片 61" descr="c546157bc38518d1e601bc7558f9307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c546157bc38518d1e601bc7558f93078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outlineLvl w:val="0"/>
        <w:rPr>
          <w:rFonts w:hint="eastAsia" w:ascii="黑体" w:hAnsi="黑体" w:eastAsia="黑体" w:cs="黑体"/>
          <w:kern w:val="44"/>
          <w:sz w:val="32"/>
          <w:szCs w:val="32"/>
        </w:rPr>
      </w:pPr>
      <w:bookmarkStart w:id="20" w:name="_Toc272519643"/>
      <w:bookmarkStart w:id="21" w:name="_Toc1554034525"/>
      <w:r>
        <w:rPr>
          <w:rFonts w:hint="eastAsia" w:ascii="黑体" w:hAnsi="黑体" w:eastAsia="黑体" w:cs="黑体"/>
          <w:kern w:val="44"/>
          <w:sz w:val="32"/>
          <w:szCs w:val="32"/>
        </w:rPr>
        <w:t>三、如何获取健康积分</w:t>
      </w:r>
      <w:bookmarkEnd w:id="18"/>
      <w:bookmarkEnd w:id="19"/>
      <w:bookmarkEnd w:id="20"/>
      <w:bookmarkEnd w:id="21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en"/>
        </w:rPr>
      </w:pPr>
      <w:bookmarkStart w:id="22" w:name="OLE_LINK6"/>
      <w:r>
        <w:rPr>
          <w:rFonts w:hint="eastAsia" w:ascii="仿宋_GB2312" w:hAnsi="仿宋_GB2312" w:eastAsia="仿宋_GB2312" w:cs="仿宋_GB2312"/>
          <w:sz w:val="32"/>
          <w:szCs w:val="32"/>
        </w:rPr>
        <w:t>成功注册登录健康深圳小程序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健康深圳APP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后，</w:t>
      </w:r>
      <w:bookmarkStart w:id="23" w:name="OLE_LINK4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直接点击【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健康积分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】进入，或者在【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便民服务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】栏找到</w:t>
      </w:r>
      <w:bookmarkStart w:id="24" w:name="OLE_LINK3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健康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积分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】</w:t>
      </w:r>
      <w:bookmarkEnd w:id="24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点击进入。</w:t>
      </w:r>
      <w:bookmarkEnd w:id="23"/>
    </w:p>
    <w:bookmarkEnd w:id="22"/>
    <w:p>
      <w:pPr>
        <w:spacing w:after="0" w:afterLines="0" w:line="240" w:lineRule="auto"/>
        <w:ind w:firstLine="48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2239010" cy="4845685"/>
            <wp:effectExtent l="0" t="0" r="8890" b="5715"/>
            <wp:docPr id="2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39010" cy="4845685"/>
            <wp:effectExtent l="0" t="0" r="8890" b="5715"/>
            <wp:docPr id="2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首先进行数据授权：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1.勾选我已阅读并同意《健康积分授权协议》。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2.点击确认授权即授权成功开始使用居民健康积分管理应用程序。</w:t>
      </w:r>
    </w:p>
    <w:p>
      <w:pPr>
        <w:spacing w:after="0" w:afterLines="0" w:line="240" w:lineRule="auto"/>
        <w:ind w:firstLine="560" w:firstLineChars="200"/>
        <w:rPr>
          <w:rFonts w:hint="eastAsia" w:ascii="仿宋_GB2312" w:hAnsi="仿宋_GB2312" w:eastAsia="宋体" w:cs="仿宋_GB2312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253615" cy="4878705"/>
            <wp:effectExtent l="0" t="0" r="13335" b="17145"/>
            <wp:docPr id="15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IMG_256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487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254250" cy="4878070"/>
            <wp:effectExtent l="0" t="0" r="12700" b="17780"/>
            <wp:docPr id="14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IMG_256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4878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授权后进入获取积分界面，分为顶部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积分总额、我的积分、积分获取指引、查询积分</w:t>
      </w:r>
      <w:r>
        <w:rPr>
          <w:rFonts w:hint="eastAsia" w:ascii="仿宋_GB2312" w:hAnsi="仿宋_GB2312" w:eastAsia="仿宋_GB2312" w:cs="仿宋_GB2312"/>
          <w:sz w:val="32"/>
          <w:szCs w:val="32"/>
        </w:rPr>
        <w:t>四大功能点，点击对应按钮即可使用相关功能。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5285"/>
            <wp:effectExtent l="0" t="0" r="9525" b="635"/>
            <wp:docPr id="11" name="图片 3" descr="IMG_25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true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25" w:name="_Toc2111378221_WPSOffice_Level2"/>
      <w:bookmarkStart w:id="26" w:name="_Toc2076446650"/>
      <w:bookmarkStart w:id="27" w:name="_Toc811247172"/>
      <w:bookmarkStart w:id="28" w:name="_Toc632258786_WPSOffice_Level2"/>
      <w:r>
        <w:rPr>
          <w:rFonts w:hint="eastAsia" w:ascii="楷体_GB2312" w:hAnsi="楷体_GB2312" w:eastAsia="楷体_GB2312" w:cs="楷体_GB2312"/>
        </w:rPr>
        <w:t>（一）注册授权积分获取。</w:t>
      </w:r>
      <w:bookmarkEnd w:id="25"/>
      <w:bookmarkEnd w:id="26"/>
      <w:bookmarkEnd w:id="27"/>
      <w:bookmarkEnd w:id="28"/>
    </w:p>
    <w:p>
      <w:pPr>
        <w:spacing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用户授权成功开始使用居民健康积分管理应用程序，即可获取积分。</w:t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29" w:name="_Toc1146353131_WPSOffice_Level2"/>
      <w:bookmarkStart w:id="30" w:name="_Toc2064329597_WPSOffice_Level2"/>
      <w:bookmarkStart w:id="31" w:name="_Toc1247448192"/>
      <w:bookmarkStart w:id="32" w:name="_Toc619121988"/>
      <w:r>
        <w:rPr>
          <w:rFonts w:hint="eastAsia" w:ascii="楷体_GB2312" w:hAnsi="楷体_GB2312" w:eastAsia="楷体_GB2312" w:cs="楷体_GB2312"/>
        </w:rPr>
        <w:t>（二）推荐奖励积分获取。</w:t>
      </w:r>
      <w:bookmarkEnd w:id="29"/>
      <w:bookmarkEnd w:id="30"/>
      <w:bookmarkEnd w:id="31"/>
      <w:bookmarkEnd w:id="32"/>
    </w:p>
    <w:p>
      <w:pPr>
        <w:spacing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查看我的分享码</w:t>
      </w:r>
      <w:r>
        <w:rPr>
          <w:rFonts w:hint="eastAsia" w:ascii="仿宋_GB2312" w:hAnsi="仿宋_GB2312" w:eastAsia="仿宋_GB2312" w:cs="仿宋_GB2312"/>
          <w:sz w:val="32"/>
          <w:szCs w:val="32"/>
        </w:rPr>
        <w:t>】即可展示健康积分获取小程序邀请二维码。</w:t>
      </w:r>
    </w:p>
    <w:p>
      <w:pPr>
        <w:spacing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2.被邀请人扫描二维码进入授权使用后邀请人即可获取相应积分。</w:t>
      </w:r>
    </w:p>
    <w:p>
      <w:pPr>
        <w:spacing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3.查看邀请记录。</w:t>
      </w:r>
    </w:p>
    <w:p>
      <w:pPr>
        <w:spacing w:after="62" w:line="24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13335" b="12700"/>
            <wp:docPr id="56" name="图片 29" descr="IMG_28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9" descr="IMG_284"/>
                    <pic:cNvPicPr>
                      <a:picLocks noChangeAspect="true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13335" b="13335"/>
            <wp:docPr id="57" name="图片 57" descr="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39"/>
                    <pic:cNvPicPr>
                      <a:picLocks noChangeAspect="true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33" w:name="_Toc2059350014"/>
      <w:bookmarkStart w:id="34" w:name="_Toc1342641011"/>
      <w:bookmarkStart w:id="35" w:name="_Toc608477543_WPSOffice_Level2"/>
      <w:bookmarkStart w:id="36" w:name="_Toc544505347_WPSOffice_Level2"/>
      <w:r>
        <w:rPr>
          <w:rFonts w:hint="eastAsia" w:ascii="楷体_GB2312" w:hAnsi="楷体_GB2312" w:eastAsia="楷体_GB2312" w:cs="楷体_GB2312"/>
        </w:rPr>
        <w:t>（三）健康体检、基本医疗保险等积分获取。</w:t>
      </w:r>
      <w:bookmarkEnd w:id="33"/>
      <w:bookmarkEnd w:id="34"/>
      <w:bookmarkEnd w:id="35"/>
      <w:bookmarkEnd w:id="36"/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1.首页点击【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查询积分</w:t>
      </w:r>
      <w:r>
        <w:rPr>
          <w:rFonts w:hint="eastAsia" w:ascii="仿宋_GB2312" w:hAnsi="仿宋_GB2312" w:eastAsia="仿宋_GB2312" w:cs="仿宋_GB2312"/>
          <w:sz w:val="32"/>
          <w:szCs w:val="32"/>
        </w:rPr>
        <w:t>】按钮。</w:t>
      </w:r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2.市民满足对应健康积分规则即获取相应的积分值。</w:t>
      </w:r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健康体检、基本医疗保险、深圳惠民保、家庭医生、参加无偿献血积分</w:t>
      </w:r>
      <w:r>
        <w:rPr>
          <w:rFonts w:hint="eastAsia" w:ascii="仿宋_GB2312" w:hAnsi="仿宋_GB2312" w:eastAsia="仿宋_GB2312" w:cs="仿宋_GB2312"/>
          <w:sz w:val="32"/>
          <w:szCs w:val="32"/>
        </w:rPr>
        <w:t>项均可以通过查询积分直接获取。</w:t>
      </w:r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健康素养</w:t>
      </w:r>
      <w:r>
        <w:rPr>
          <w:rFonts w:hint="eastAsia" w:ascii="仿宋_GB2312" w:hAnsi="仿宋_GB2312" w:eastAsia="仿宋_GB2312" w:cs="仿宋_GB2312"/>
          <w:sz w:val="32"/>
          <w:szCs w:val="32"/>
        </w:rPr>
        <w:t>将自动引导并跳转至“健康学吧”小程序，进入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健康素养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快速评估板块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健康素养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快速评估</w:t>
      </w:r>
      <w:r>
        <w:rPr>
          <w:rFonts w:hint="eastAsia" w:ascii="仿宋_GB2312" w:hAnsi="仿宋_GB2312" w:eastAsia="仿宋_GB2312" w:cs="仿宋_GB2312"/>
          <w:sz w:val="32"/>
          <w:szCs w:val="32"/>
        </w:rPr>
        <w:t>问卷，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健康素养测评通过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获取积分。</w:t>
      </w:r>
      <w:bookmarkStart w:id="68" w:name="_GoBack"/>
      <w:bookmarkEnd w:id="68"/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学习健康科普知识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按要求完成阅读后，即可获取积分。</w:t>
      </w:r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6.如未查询到积分，则根据积分规则达标后，再次点击查询积分即可获取。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5" name="图片 4" descr="IMG_2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true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14600" cy="5469890"/>
            <wp:effectExtent l="0" t="0" r="0" b="16510"/>
            <wp:docPr id="53" name="图片 53" descr="44d15b3244fd550cccda6599d5884eb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44d15b3244fd550cccda6599d5884eb4"/>
                    <pic:cNvPicPr>
                      <a:picLocks noChangeAspect="true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4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37" w:name="_Toc1452743716"/>
      <w:bookmarkStart w:id="38" w:name="_Toc691360194_WPSOffice_Level2"/>
      <w:bookmarkStart w:id="39" w:name="_Toc117933605_WPSOffice_Level2"/>
      <w:bookmarkStart w:id="40" w:name="_Toc52662971"/>
      <w:r>
        <w:rPr>
          <w:rFonts w:hint="eastAsia" w:ascii="楷体_GB2312" w:hAnsi="楷体_GB2312" w:eastAsia="楷体_GB2312" w:cs="楷体_GB2312"/>
        </w:rPr>
        <w:t>（四）体重管理、良好睡眠、科学运动积分获取。</w:t>
      </w:r>
      <w:bookmarkEnd w:id="37"/>
      <w:bookmarkEnd w:id="38"/>
      <w:bookmarkEnd w:id="39"/>
      <w:bookmarkEnd w:id="40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查询积分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】，如未查询到体重、睡眠、运动步数则进入数据同步页面。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12" name="图片 6" descr="IMG_26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MG_261"/>
                    <pic:cNvPicPr>
                      <a:picLocks noChangeAspect="true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9525" b="1905"/>
            <wp:docPr id="35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IMG_256"/>
                    <pic:cNvPicPr>
                      <a:picLocks noChangeAspect="true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设备同步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】，如果未授权过需要进行华为授权，授权流程如下：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允许</w:t>
      </w:r>
      <w:r>
        <w:rPr>
          <w:rFonts w:hint="eastAsia" w:ascii="仿宋_GB2312" w:hAnsi="仿宋_GB2312" w:eastAsia="仿宋_GB2312" w:cs="仿宋_GB2312"/>
          <w:sz w:val="32"/>
          <w:szCs w:val="32"/>
        </w:rPr>
        <w:t>】打开华为授权小程序。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（2）输入华为账户密码进行【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】。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（3）勾选步数、体重、睡眠数据权限，点击【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允许</w:t>
      </w:r>
      <w:r>
        <w:rPr>
          <w:rFonts w:hint="eastAsia" w:ascii="仿宋_GB2312" w:hAnsi="仿宋_GB2312" w:eastAsia="仿宋_GB2312" w:cs="仿宋_GB2312"/>
          <w:sz w:val="32"/>
          <w:szCs w:val="32"/>
        </w:rPr>
        <w:t>】即授权成功。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（4）授权成功后会自动同步华为运动健康睡眠、体重、步数数据。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（5）点击【授权遇到问题？点击查看】即可查看华为授权流程和数据同步相关问题。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9" name="图片 8" descr="IMG_26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true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015"/>
            <wp:effectExtent l="0" t="0" r="9525" b="1905"/>
            <wp:docPr id="41" name="图片 41" descr="202606101623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20260610162306"/>
                    <pic:cNvPicPr>
                      <a:picLocks noChangeAspect="true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62"/>
        <w:rPr>
          <w:rFonts w:hint="eastAsia" w:ascii="宋体" w:hAnsi="宋体" w:eastAsia="宋体" w:cs="宋体"/>
          <w:sz w:val="28"/>
          <w:szCs w:val="28"/>
          <w:lang w:val="e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3" name="图片 10" descr="IMG_26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IMG_265"/>
                    <pic:cNvPicPr>
                      <a:picLocks noChangeAspect="true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8"/>
          <w:szCs w:val="28"/>
          <w:lang w:val="en"/>
        </w:rPr>
        <w:drawing>
          <wp:inline distT="0" distB="0" distL="114300" distR="114300">
            <wp:extent cx="2482215" cy="5398770"/>
            <wp:effectExtent l="0" t="0" r="13335" b="11430"/>
            <wp:docPr id="47" name="图片 47" descr="533dadb59bf6c629b21bc0cb4008f66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533dadb59bf6c629b21bc0cb4008f660"/>
                    <pic:cNvPicPr>
                      <a:picLocks noChangeAspect="true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重新绑定</w:t>
      </w:r>
      <w:r>
        <w:rPr>
          <w:rFonts w:hint="eastAsia" w:ascii="仿宋_GB2312" w:hAnsi="仿宋_GB2312" w:eastAsia="仿宋_GB2312" w:cs="仿宋_GB2312"/>
          <w:sz w:val="32"/>
          <w:szCs w:val="32"/>
        </w:rPr>
        <w:t>】可切换数据来源，当前版本仅支持步数切换数据来源为微信或华为运动健康，体重和睡眠数据默认来源华为运动健康。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华为运动健康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】图标，则同步华为步数记录。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微信</w:t>
      </w:r>
      <w:r>
        <w:rPr>
          <w:rFonts w:hint="eastAsia" w:ascii="仿宋_GB2312" w:hAnsi="仿宋_GB2312" w:eastAsia="仿宋_GB2312" w:cs="仿宋_GB2312"/>
          <w:sz w:val="32"/>
          <w:szCs w:val="32"/>
        </w:rPr>
        <w:t>】图标，则同步微信步数记录。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没有我使用的设备？点击反馈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】，则可以填写您使用的设备进行反馈，以便后续健康积分小程序支持更多设备。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9525" b="1905"/>
            <wp:docPr id="13" name="图片 2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6"/>
                    <pic:cNvPicPr>
                      <a:picLocks noChangeAspect="true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9525" b="1905"/>
            <wp:docPr id="38" name="图片 2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IMG_256"/>
                    <pic:cNvPicPr>
                      <a:picLocks noChangeAspect="true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6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879725" cy="6232525"/>
            <wp:effectExtent l="0" t="0" r="635" b="635"/>
            <wp:docPr id="16" name="图片 14" descr="IMG_26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IMG_269"/>
                    <pic:cNvPicPr>
                      <a:picLocks noChangeAspect="true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623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after="0" w:afterLines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41" w:name="_Toc117933605_WPSOffice_Level1"/>
      <w:bookmarkStart w:id="42" w:name="_Toc691360194_WPSOffice_Level1"/>
      <w:bookmarkStart w:id="43" w:name="_Toc2037451790"/>
      <w:bookmarkStart w:id="44" w:name="_Toc3937875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四、系统常见问题解答</w:t>
      </w:r>
      <w:bookmarkEnd w:id="41"/>
      <w:bookmarkEnd w:id="42"/>
      <w:bookmarkEnd w:id="43"/>
      <w:bookmarkEnd w:id="44"/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45" w:name="_Toc2025053169"/>
      <w:bookmarkStart w:id="46" w:name="_Toc1254743006"/>
      <w:r>
        <w:rPr>
          <w:rFonts w:hint="eastAsia" w:ascii="楷体_GB2312" w:hAnsi="楷体_GB2312" w:eastAsia="楷体_GB2312" w:cs="楷体_GB2312"/>
        </w:rPr>
        <w:t>（一）设备适配限制。</w:t>
      </w:r>
      <w:bookmarkEnd w:id="45"/>
      <w:bookmarkEnd w:id="46"/>
    </w:p>
    <w:p>
      <w:pPr>
        <w:spacing w:after="0" w:afterLines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健康深圳APP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暂不支持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苹果手机IOS系统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和华为手机鸿蒙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6.0及以上系统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健康深圳微信小程序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适配所有手机设备，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同时需下载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支持的设备及系统版本如下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华为手机：支持11.0.0.512及以上版本。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非华为的Android手机：支持11.0.1.512及以上版本。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苹果手机：支持8.0.44.301及以上版本。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47" w:name="OLE_LINK5"/>
      <w:r>
        <w:rPr>
          <w:rFonts w:hint="eastAsia" w:ascii="仿宋_GB2312" w:hAnsi="仿宋_GB2312" w:eastAsia="仿宋_GB2312" w:cs="仿宋_GB2312"/>
          <w:sz w:val="32"/>
          <w:szCs w:val="32"/>
        </w:rPr>
        <w:t>平板、PC、智能大屏等非手机设备暂不支持使用。</w:t>
      </w:r>
    </w:p>
    <w:p>
      <w:pPr>
        <w:spacing w:after="0" w:afterLines="0" w:line="560" w:lineRule="exact"/>
        <w:ind w:firstLine="6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深圳市健康积分活动后续将根据实际需求添加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其他的</w:t>
      </w:r>
      <w:r>
        <w:rPr>
          <w:rFonts w:ascii="仿宋_GB2312" w:hAnsi="仿宋_GB2312" w:eastAsia="仿宋_GB2312" w:cs="仿宋_GB2312"/>
          <w:sz w:val="32"/>
          <w:szCs w:val="32"/>
        </w:rPr>
        <w:t>品牌穿戴设备和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</w:t>
      </w:r>
      <w:r>
        <w:rPr>
          <w:rFonts w:ascii="仿宋_GB2312" w:hAnsi="仿宋_GB2312" w:eastAsia="仿宋_GB2312" w:cs="仿宋_GB2312"/>
          <w:sz w:val="32"/>
          <w:szCs w:val="32"/>
        </w:rPr>
        <w:t>的品牌运动健康APP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bookmarkEnd w:id="47"/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48" w:name="_Toc627511242"/>
      <w:bookmarkStart w:id="49" w:name="_Toc106454216"/>
      <w:r>
        <w:rPr>
          <w:rFonts w:hint="eastAsia" w:ascii="楷体_GB2312" w:hAnsi="楷体_GB2312" w:eastAsia="楷体_GB2312" w:cs="楷体_GB2312"/>
        </w:rPr>
        <w:t>（二）</w:t>
      </w:r>
      <w:r>
        <w:rPr>
          <w:rFonts w:hint="default" w:ascii="楷体_GB2312" w:hAnsi="楷体_GB2312" w:eastAsia="楷体_GB2312" w:cs="楷体_GB2312"/>
          <w:lang w:val="en" w:eastAsia="zh-CN"/>
        </w:rPr>
        <w:t>华为运动健康APP</w:t>
      </w:r>
      <w:r>
        <w:rPr>
          <w:rFonts w:ascii="楷体_GB2312" w:hAnsi="楷体_GB2312" w:eastAsia="楷体_GB2312" w:cs="楷体_GB2312"/>
        </w:rPr>
        <w:t>授权有效期、数据同步是多长时间</w:t>
      </w:r>
      <w:r>
        <w:rPr>
          <w:rFonts w:hint="eastAsia" w:ascii="楷体_GB2312" w:hAnsi="楷体_GB2312" w:eastAsia="楷体_GB2312" w:cs="楷体_GB2312"/>
        </w:rPr>
        <w:t>。</w:t>
      </w:r>
      <w:bookmarkEnd w:id="48"/>
      <w:bookmarkEnd w:id="49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华为授权有效期为 180 天，授权到期后需点击【重新绑定】重新完成华为授权。</w:t>
      </w:r>
      <w:bookmarkStart w:id="50" w:name="OLE_LINK1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lang w:val="en"/>
        </w:rPr>
        <w:t>华为运动健康APP</w:t>
      </w:r>
      <w:r>
        <w:rPr>
          <w:rFonts w:ascii="仿宋_GB2312" w:hAnsi="仿宋_GB2312" w:eastAsia="仿宋_GB2312" w:cs="仿宋_GB2312"/>
          <w:sz w:val="32"/>
          <w:szCs w:val="32"/>
        </w:rPr>
        <w:t>只可同步登录后近 30 天历史数据并自动核算积分。</w:t>
      </w:r>
    </w:p>
    <w:bookmarkEnd w:id="50"/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51" w:name="_Toc1187228868"/>
      <w:bookmarkStart w:id="52" w:name="_Toc1752963072"/>
      <w:r>
        <w:rPr>
          <w:rFonts w:hint="eastAsia" w:ascii="楷体_GB2312" w:hAnsi="楷体_GB2312" w:eastAsia="楷体_GB2312" w:cs="楷体_GB2312"/>
        </w:rPr>
        <w:t>（三）如何查看华为运动健康体重、睡眠、步数数据。</w:t>
      </w:r>
      <w:bookmarkEnd w:id="51"/>
      <w:bookmarkEnd w:id="52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通过手机应用市场搜索【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华为运动健康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】APP安装，注册华为账户登录即可查看数据和连接华为手环、手表、体重秤设备。</w:t>
      </w:r>
    </w:p>
    <w:p>
      <w:pPr>
        <w:spacing w:after="62"/>
        <w:jc w:val="center"/>
      </w:pPr>
      <w:r>
        <w:rPr>
          <w:rFonts w:ascii="宋体" w:hAnsi="宋体" w:eastAsia="宋体" w:cs="宋体"/>
        </w:rPr>
        <w:drawing>
          <wp:inline distT="0" distB="0" distL="114300" distR="114300">
            <wp:extent cx="4454525" cy="4744085"/>
            <wp:effectExtent l="0" t="0" r="3175" b="18415"/>
            <wp:docPr id="34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IMG_256"/>
                    <pic:cNvPicPr>
                      <a:picLocks noChangeAspect="true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454525" cy="4744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53" w:name="_Toc811358586"/>
      <w:bookmarkStart w:id="54" w:name="_Toc147618996"/>
      <w:r>
        <w:rPr>
          <w:rFonts w:hint="eastAsia" w:ascii="楷体_GB2312" w:hAnsi="楷体_GB2312" w:eastAsia="楷体_GB2312" w:cs="楷体_GB2312"/>
        </w:rPr>
        <w:t>（四）如何同步</w:t>
      </w:r>
      <w:r>
        <w:rPr>
          <w:rFonts w:hint="default" w:ascii="楷体_GB2312" w:hAnsi="楷体_GB2312" w:eastAsia="楷体_GB2312" w:cs="楷体_GB2312"/>
          <w:lang w:val="en" w:eastAsia="zh-CN"/>
        </w:rPr>
        <w:t>华为运动健康APP</w:t>
      </w:r>
      <w:r>
        <w:rPr>
          <w:rFonts w:hint="eastAsia" w:ascii="楷体_GB2312" w:hAnsi="楷体_GB2312" w:eastAsia="楷体_GB2312" w:cs="楷体_GB2312"/>
        </w:rPr>
        <w:t>中睡眠、体重、步数记录。</w:t>
      </w:r>
      <w:bookmarkEnd w:id="53"/>
      <w:bookmarkEnd w:id="54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Android手机：在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的“我的 &gt; 隐私管理 &gt; 华为运动健康服务”中开启该授权。</w:t>
      </w:r>
    </w:p>
    <w:p>
      <w:pPr>
        <w:spacing w:after="6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142230"/>
            <wp:effectExtent l="0" t="0" r="9525" b="8890"/>
            <wp:docPr id="17" name="图片 16" descr="IMG_27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IMG_271"/>
                    <pic:cNvPicPr>
                      <a:picLocks noChangeAspect="true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14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142230"/>
            <wp:effectExtent l="0" t="0" r="9525" b="8890"/>
            <wp:docPr id="1" name="图片 17" descr="IMG_27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 descr="IMG_272"/>
                    <pic:cNvPicPr>
                      <a:picLocks noChangeAspect="true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14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苹果手机：在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的“我的 &gt; 第三方服务 &gt; 华为运动健康服务”中开启该授权。</w:t>
      </w:r>
    </w:p>
    <w:p>
      <w:pPr>
        <w:spacing w:after="6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18" name="图片 18" descr="IMG_27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73"/>
                    <pic:cNvPicPr>
                      <a:picLocks noChangeAspect="true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19" name="图片 19" descr="IMG_27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74"/>
                    <pic:cNvPicPr>
                      <a:picLocks noChangeAspect="true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请确认数据同步到云的开关是否打开，打开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，点击“我的 &gt; 隐私管理”，打开数据同步管理下的全部开关。</w:t>
      </w:r>
    </w:p>
    <w:p>
      <w:pPr>
        <w:spacing w:after="6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21" name="图片 20" descr="IMG_27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IMG_275"/>
                    <pic:cNvPicPr>
                      <a:picLocks noChangeAspect="true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10" name="图片 21" descr="IMG_27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1" descr="IMG_276"/>
                    <pic:cNvPicPr>
                      <a:picLocks noChangeAspect="true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55" w:name="_Toc92342240"/>
      <w:bookmarkStart w:id="56" w:name="_Toc943993932"/>
      <w:r>
        <w:rPr>
          <w:rFonts w:hint="eastAsia" w:ascii="楷体_GB2312" w:hAnsi="楷体_GB2312" w:eastAsia="楷体_GB2312" w:cs="楷体_GB2312"/>
        </w:rPr>
        <w:t>（五）</w:t>
      </w:r>
      <w:r>
        <w:rPr>
          <w:rFonts w:hint="default" w:ascii="楷体_GB2312" w:hAnsi="楷体_GB2312" w:eastAsia="楷体_GB2312" w:cs="楷体_GB2312"/>
          <w:lang w:val="en" w:eastAsia="zh-CN"/>
        </w:rPr>
        <w:t>华为运动健康APP</w:t>
      </w:r>
      <w:r>
        <w:rPr>
          <w:rFonts w:hint="eastAsia" w:ascii="楷体_GB2312" w:hAnsi="楷体_GB2312" w:eastAsia="楷体_GB2312" w:cs="楷体_GB2312"/>
        </w:rPr>
        <w:t>中有体重、睡眠、步数记录，但是在健康积分小程序中同步不到数据。</w:t>
      </w:r>
      <w:bookmarkEnd w:id="55"/>
      <w:bookmarkEnd w:id="56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1.健康积分小程序仅能同步华为授权生效后新增的数据，授权之前产生的历史记录无法同步。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57" w:name="OLE_LINK2"/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>打开手机【设置】，进入应用管理，找到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ascii="仿宋_GB2312" w:hAnsi="仿宋_GB2312" w:eastAsia="仿宋_GB2312" w:cs="仿宋_GB2312"/>
          <w:sz w:val="32"/>
          <w:szCs w:val="32"/>
        </w:rPr>
        <w:t>，开启后台活动权限</w:t>
      </w:r>
      <w:r>
        <w:rPr>
          <w:rFonts w:hint="eastAsia" w:ascii="仿宋_GB2312" w:hAnsi="仿宋_GB2312" w:eastAsia="仿宋_GB2312" w:cs="仿宋_GB2312"/>
          <w:sz w:val="32"/>
          <w:szCs w:val="32"/>
        </w:rPr>
        <w:t>，保证华为运动健康 App 在手机后台正常运行，</w:t>
      </w:r>
      <w:bookmarkEnd w:id="57"/>
      <w:r>
        <w:rPr>
          <w:rFonts w:hint="eastAsia" w:ascii="仿宋_GB2312" w:hAnsi="仿宋_GB2312" w:eastAsia="仿宋_GB2312" w:cs="仿宋_GB2312"/>
          <w:sz w:val="32"/>
          <w:szCs w:val="32"/>
        </w:rPr>
        <w:t>App 会自动将数据上传至云端；若自动同步失效，需手动上传。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3.手动上传步骤：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打开华为运动健康 App，进入【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我的-设置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手动同步数据- 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】，把本地记录上传云端；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返回健康积分小程序，点击【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设备同步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】，即可拉取华为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已上传的体重、睡眠、步数数据。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6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7" name="图片 22" descr="IMG_27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2" descr="IMG_277"/>
                    <pic:cNvPicPr>
                      <a:picLocks noChangeAspect="true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29" name="图片 23" descr="IMG_27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 descr="IMG_278"/>
                    <pic:cNvPicPr>
                      <a:picLocks noChangeAspect="true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/>
        <w:jc w:val="center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9525" b="1905"/>
            <wp:docPr id="39" name="图片 3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 descr="IMG_256"/>
                    <pic:cNvPicPr>
                      <a:picLocks noChangeAspect="true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58" w:name="_Toc901539802"/>
      <w:bookmarkStart w:id="59" w:name="_Toc179462610"/>
      <w:r>
        <w:rPr>
          <w:rFonts w:hint="eastAsia" w:ascii="楷体_GB2312" w:hAnsi="楷体_GB2312" w:eastAsia="楷体_GB2312" w:cs="楷体_GB2312"/>
        </w:rPr>
        <w:t>（六）如何测量和上传体重数据。</w:t>
      </w:r>
      <w:bookmarkEnd w:id="58"/>
      <w:bookmarkEnd w:id="59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每次测量体重时，需要打开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设备-全部设备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】找到华为体重设备点击【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开始测量</w:t>
      </w:r>
      <w:r>
        <w:rPr>
          <w:rFonts w:hint="eastAsia" w:ascii="仿宋_GB2312" w:hAnsi="仿宋_GB2312" w:eastAsia="仿宋_GB2312" w:cs="仿宋_GB2312"/>
          <w:sz w:val="32"/>
          <w:szCs w:val="32"/>
        </w:rPr>
        <w:t>】按照提示完成整个测量过程点击【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】，否则体重设备数据不会自动上传到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华为运动健康APP</w:t>
      </w:r>
      <w:r>
        <w:rPr>
          <w:rFonts w:hint="eastAsia" w:ascii="仿宋_GB2312" w:hAnsi="仿宋_GB2312" w:eastAsia="仿宋_GB2312" w:cs="仿宋_GB2312"/>
          <w:sz w:val="32"/>
          <w:szCs w:val="32"/>
        </w:rPr>
        <w:t>，健康积分小程序也同步不到体重数据。</w:t>
      </w:r>
    </w:p>
    <w:p>
      <w:pPr>
        <w:spacing w:after="6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015"/>
            <wp:effectExtent l="0" t="0" r="9525" b="1905"/>
            <wp:docPr id="45" name="图片 45" descr="4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43"/>
                    <pic:cNvPicPr>
                      <a:picLocks noChangeAspect="true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015"/>
            <wp:effectExtent l="0" t="0" r="9525" b="1905"/>
            <wp:docPr id="46" name="图片 46" descr="4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44"/>
                    <pic:cNvPicPr>
                      <a:picLocks noChangeAspect="true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2"/>
        <w:rPr>
          <w:rFonts w:hint="eastAsia" w:ascii="宋体" w:hAnsi="宋体" w:eastAsia="宋体" w:cs="宋体"/>
          <w:sz w:val="28"/>
          <w:szCs w:val="28"/>
          <w:lang w:val="en"/>
        </w:rPr>
      </w:pPr>
      <w:r>
        <w:rPr>
          <w:rFonts w:ascii="宋体" w:hAnsi="宋体" w:eastAsia="宋体" w:cs="宋体"/>
          <w:sz w:val="28"/>
          <w:szCs w:val="28"/>
          <w:lang w:val="en"/>
        </w:rPr>
        <w:drawing>
          <wp:inline distT="0" distB="0" distL="114300" distR="114300">
            <wp:extent cx="2495550" cy="5403850"/>
            <wp:effectExtent l="0" t="0" r="0" b="6350"/>
            <wp:docPr id="50" name="图片 50" descr="1544e0f108bb9a3a9ba0f1028a437a3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544e0f108bb9a3a9ba0f1028a437a38"/>
                    <pic:cNvPicPr>
                      <a:picLocks noChangeAspect="true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54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499360" cy="5408930"/>
            <wp:effectExtent l="0" t="0" r="15240" b="1270"/>
            <wp:docPr id="48" name="图片 48" descr="4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46"/>
                    <pic:cNvPicPr>
                      <a:picLocks noChangeAspect="true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2"/>
        <w:jc w:val="center"/>
        <w:rPr>
          <w:rFonts w:hint="eastAsia" w:ascii="宋体" w:hAnsi="宋体" w:eastAsia="宋体" w:cs="宋体"/>
          <w:lang w:val="en"/>
        </w:rPr>
      </w:pPr>
      <w:r>
        <w:rPr>
          <w:rFonts w:ascii="宋体" w:hAnsi="宋体" w:eastAsia="宋体" w:cs="宋体"/>
          <w:lang w:val="en"/>
        </w:rPr>
        <w:drawing>
          <wp:inline distT="0" distB="0" distL="114300" distR="114300">
            <wp:extent cx="2764155" cy="5982970"/>
            <wp:effectExtent l="0" t="0" r="17145" b="17780"/>
            <wp:docPr id="51" name="图片 51" descr="f2a43e8d887fa3f091f9f66776bb8b7b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f2a43e8d887fa3f091f9f66776bb8b7b"/>
                    <pic:cNvPicPr>
                      <a:picLocks noChangeAspect="true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598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若发现测量BMI值与本人差异过大，点击【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我的-个人资料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】修改身高为本人正确身高。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9525" b="1905"/>
            <wp:docPr id="43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IMG_256"/>
                    <pic:cNvPicPr>
                      <a:picLocks noChangeAspect="true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2520315" cy="5454015"/>
            <wp:effectExtent l="0" t="0" r="9525" b="1905"/>
            <wp:docPr id="44" name="图片 2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IMG_256"/>
                    <pic:cNvPicPr>
                      <a:picLocks noChangeAspect="true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60" w:name="_Toc1962139823"/>
      <w:bookmarkStart w:id="61" w:name="_Toc323486108"/>
      <w:r>
        <w:rPr>
          <w:rFonts w:hint="eastAsia" w:ascii="楷体_GB2312" w:hAnsi="楷体_GB2312" w:eastAsia="楷体_GB2312" w:cs="楷体_GB2312"/>
        </w:rPr>
        <w:t>（七）如何切换华为账户。</w:t>
      </w:r>
      <w:bookmarkEnd w:id="60"/>
      <w:bookmarkEnd w:id="61"/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点击【重新绑定】选中华为点击【允许】即可打开华为账户切换页面，可以切换【已登录账户】或者【我要用别的账户】</w:t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62" w:name="_Toc1561229000"/>
      <w:bookmarkStart w:id="63" w:name="_Toc164501803"/>
      <w:r>
        <w:rPr>
          <w:rFonts w:hint="eastAsia" w:ascii="楷体_GB2312" w:hAnsi="楷体_GB2312" w:eastAsia="楷体_GB2312" w:cs="楷体_GB2312"/>
        </w:rPr>
        <w:t>（八）微信步数同步失败怎么办。</w:t>
      </w:r>
      <w:bookmarkEnd w:id="62"/>
      <w:bookmarkEnd w:id="63"/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1.微信App的“我 &gt; 设置 &gt; 其他功能 &gt; 辅助功能 &gt; 微信运动启用”中开启该授权。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1569354303" name="图片 25" descr="IMG_28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54303" name="图片 25" descr="IMG_280"/>
                    <pic:cNvPicPr>
                      <a:picLocks noChangeAspect="true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1385498281" name="图片 26" descr="IMG_28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98281" name="图片 26" descr="IMG_281"/>
                    <pic:cNvPicPr>
                      <a:picLocks noChangeAspect="true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2.苹果手机：健康APP“共享 &gt; App &gt; 微信 &gt; 步数开启”。</w:t>
      </w:r>
    </w:p>
    <w:p>
      <w:pPr>
        <w:spacing w:after="6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13335" b="12700"/>
            <wp:docPr id="594950544" name="图片 27" descr="IMG_28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50544" name="图片 27" descr="IMG_282"/>
                    <pic:cNvPicPr>
                      <a:picLocks noChangeAspect="true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20315" cy="5454650"/>
            <wp:effectExtent l="0" t="0" r="9525" b="1270"/>
            <wp:docPr id="719053462" name="图片 28" descr="IMG_28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53462" name="图片 28" descr="IMG_283"/>
                    <pic:cNvPicPr>
                      <a:picLocks noChangeAspect="true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62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3.打开“微信运动-数据来源”选择任意数据源授权。</w:t>
      </w:r>
    </w:p>
    <w:p>
      <w:pPr>
        <w:spacing w:after="62" w:line="24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534920" cy="5454015"/>
            <wp:effectExtent l="0" t="0" r="17780" b="13335"/>
            <wp:docPr id="8" name="图片 8" descr="b61df383059cce0d654c1d6b145fbe7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61df383059cce0d654c1d6b145fbe77"/>
                    <pic:cNvPicPr>
                      <a:picLocks noChangeAspect="true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545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534920" cy="5454015"/>
            <wp:effectExtent l="0" t="0" r="17780" b="13335"/>
            <wp:docPr id="20" name="图片 20" descr="3f4b709e6f166d13fdf6d207fa54707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f4b709e6f166d13fdf6d207fa547070"/>
                    <pic:cNvPicPr>
                      <a:picLocks noChangeAspect="true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</w:rPr>
      </w:pPr>
      <w:bookmarkStart w:id="64" w:name="_Toc1566895176"/>
      <w:bookmarkStart w:id="65" w:name="_Toc89076117"/>
      <w:r>
        <w:rPr>
          <w:rFonts w:hint="eastAsia" w:ascii="楷体_GB2312" w:hAnsi="楷体_GB2312" w:eastAsia="楷体_GB2312" w:cs="楷体_GB2312"/>
        </w:rPr>
        <w:t>（九）微信运动数据同步是多少时间。</w:t>
      </w:r>
      <w:bookmarkEnd w:id="64"/>
      <w:bookmarkEnd w:id="65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微信运动可同步近30天数据，步数来源选择微信时，用户需每月至少打开一次居民健康积分管理应用程序同步微信步数。</w:t>
      </w:r>
    </w:p>
    <w:p>
      <w:pPr>
        <w:pStyle w:val="3"/>
        <w:spacing w:before="0" w:beforeLines="0" w:after="0" w:afterLines="0" w:line="560" w:lineRule="exact"/>
        <w:ind w:firstLine="642" w:firstLineChars="200"/>
        <w:rPr>
          <w:rFonts w:hint="eastAsia" w:ascii="楷体_GB2312" w:hAnsi="楷体_GB2312" w:eastAsia="楷体_GB2312" w:cs="楷体_GB2312"/>
          <w:highlight w:val="none"/>
        </w:rPr>
      </w:pPr>
      <w:bookmarkStart w:id="66" w:name="_Toc1160352080"/>
      <w:bookmarkStart w:id="67" w:name="_Toc1944304555"/>
      <w:r>
        <w:rPr>
          <w:rFonts w:hint="eastAsia" w:ascii="楷体_GB2312" w:hAnsi="楷体_GB2312" w:eastAsia="楷体_GB2312" w:cs="楷体_GB2312"/>
          <w:highlight w:val="none"/>
        </w:rPr>
        <w:t>（十）咨询反馈途径。</w:t>
      </w:r>
      <w:bookmarkEnd w:id="66"/>
      <w:bookmarkEnd w:id="67"/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如您有任何问题、意见或建议，您可以通过健康深圳平台在线客服反馈、电话号码与我们进行联系：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健康深圳平台内反馈：通过“我的-设置-问题反馈-在线客服”可获取在线客服回复；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客服电话号码：【0755-82299605】</w:t>
      </w:r>
    </w:p>
    <w:p>
      <w:pPr>
        <w:spacing w:after="0"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11" w:type="default"/>
      <w:pgSz w:w="11906" w:h="16838"/>
      <w:pgMar w:top="2098" w:right="1531" w:bottom="1984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”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spacing w:after="4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9"/>
                            <w:spacing w:after="48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Q9p1WFgIAABkEAAAOAAAAZHJz&#10;L2Uyb0RvYy54bWytU8uO0zAU3SPxD5b3NGkZRlXVdFRmVIQ0YkYqiLXr2G0kv2S7TcoHwB+wYsOe&#10;7+p3cOwmHQSsEBvnXN+b+zj3eH7TaUUOwofGmoqORyUlwnBbN2Zb0Q/vVy+mlITITM2UNaKiRxHo&#10;zeL5s3nrZmJid1bVwhMkMWHWuoruYnSzogh8JzQLI+uEgVNar1mE6bdF7VmL7FoVk7K8Llrra+ct&#10;FyHg9u7spIucX0rB44OUQUSiKoreYj59PjfpLBZzNtt65nYN79tg/9CFZo1B0UuqOxYZ2fvmj1S6&#10;4d4GK+OIW11YKRsu8gyYZlz+Ns16x5zIs4Cc4C40hf+Xlr87PHrS1BW9osQwjRWdvn45fftx+v6Z&#10;XCV6WhdmiFo7xMXute0qGv1eDK6A+zR4J71OX4xEEAKujxd+RRcJx+V4OplOS7g4fIOBEsXT786H&#10;+EZYTRKoqMcCM6/scB/iOXQISdWMXTVK5SUqQ9qKXr98VeYfLh4kVwY10hznZhOK3abrh9vY+ojZ&#10;vD2LIzi+alD8noX4yDzUgIah8PiAQyqLIrZHlOys//S3+xSPJcFLSQt1VdRA/pSotwbLS0IcgB/A&#10;ZgBmr28t5DrGy3E8Q/zgoxqg9FZ/hOyXqYZkKiAxMxzVsJoB3kZYvRPPh4vl8mJDeo7Fe7N2vF9m&#10;4jK45T6Cz0xz4uhMTE8d9JcX1b+VJPBf7Rz19KI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kPadVh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9"/>
                      <w:spacing w:after="48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spacing w:after="4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spacing w:after="4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spacing w:after="4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9"/>
                            <w:spacing w:after="48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GNCyfFgIAABsEAAAOAAAAZHJz&#10;L2Uyb0RvYy54bWytU8uO0zAU3SPxD5b3NGmBUVU1HZUZFSGNmJEKYu06dhvJL9luk/IB8Aes2LCf&#10;7+p3cOwmHQSsEBvnvnIf5547v+60IgfhQ2NNRcejkhJhuK0bs63oxw+rF1NKQmSmZsoaUdGjCPR6&#10;8fzZvHUzMbE7q2rhCZKYMGtdRXcxullRBL4TmoWRdcLAKa3XLEL126L2rEV2rYpJWV4VrfW185aL&#10;EGC9PTvpIueXUvB4L2UQkaiKoreYX5/fTXqLxZzNtp65XcP7Ntg/dKFZY1D0kuqWRUb2vvkjlW64&#10;t8HKOOJWF1bKhos8A6YZl79Ns94xJ/IsACe4C0zh/6Xl7w8PnjR1RV9NKDFMY0enb19P3x9PP74Q&#10;2ABQ68IMcWuHyNi9sV1Fo9+LwRVgT6N30uv0xVAEIUD7eEFYdJFwGMfTyXRawsXhGxSUKJ5+dz7E&#10;t8JqkoSKeqwwI8sOdyGeQ4eQVM3YVaNUXqMypK3o1cvXZf7h4kFyZVAjzXFuNkmx23T9cBtbHzGb&#10;t2d6BMdXDYrfsRAfmAcf0DA4Hu/xSGVRxPYSJTvrP//NnuKxJngpacGvihocACXqncH6EhUHwQ/C&#10;ZhDMXt9YEHaM23E8i/jBRzWI0lv9CcRfphqSqYDEzHBUw2oG8SZC6504IC6Wy4sO8jkW78za8X6Z&#10;CcvglvsIPDPMCaMzMD10YGBeVH8tieK/6jnq6aY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xjQsnxYCAAAb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9"/>
                      <w:spacing w:after="48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spacing w:after="4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spacing w:after="4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spacing w:after="4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86"/>
    <w:rsid w:val="00165E3D"/>
    <w:rsid w:val="001A2A17"/>
    <w:rsid w:val="001B1815"/>
    <w:rsid w:val="001D18FB"/>
    <w:rsid w:val="0023096C"/>
    <w:rsid w:val="002E46B9"/>
    <w:rsid w:val="00380D5A"/>
    <w:rsid w:val="003A6D95"/>
    <w:rsid w:val="003E6F35"/>
    <w:rsid w:val="00576966"/>
    <w:rsid w:val="005B1075"/>
    <w:rsid w:val="005B1F38"/>
    <w:rsid w:val="005F56AA"/>
    <w:rsid w:val="00601E2D"/>
    <w:rsid w:val="00606E8E"/>
    <w:rsid w:val="00680A43"/>
    <w:rsid w:val="00680E2E"/>
    <w:rsid w:val="00736053"/>
    <w:rsid w:val="00771565"/>
    <w:rsid w:val="007C6B2E"/>
    <w:rsid w:val="007F00A5"/>
    <w:rsid w:val="00890BCD"/>
    <w:rsid w:val="008E7A39"/>
    <w:rsid w:val="008E7B64"/>
    <w:rsid w:val="00A03CDD"/>
    <w:rsid w:val="00A250C9"/>
    <w:rsid w:val="00A27A58"/>
    <w:rsid w:val="00AE4F44"/>
    <w:rsid w:val="00AF39B7"/>
    <w:rsid w:val="00B1454D"/>
    <w:rsid w:val="00B30B71"/>
    <w:rsid w:val="00BA596A"/>
    <w:rsid w:val="00C973E8"/>
    <w:rsid w:val="00D74886"/>
    <w:rsid w:val="00ED3695"/>
    <w:rsid w:val="00EF57CD"/>
    <w:rsid w:val="00F40719"/>
    <w:rsid w:val="00F715E1"/>
    <w:rsid w:val="038A6D52"/>
    <w:rsid w:val="042518DB"/>
    <w:rsid w:val="07EE1C8E"/>
    <w:rsid w:val="098478CD"/>
    <w:rsid w:val="0A216639"/>
    <w:rsid w:val="10AD6EE0"/>
    <w:rsid w:val="11423ACC"/>
    <w:rsid w:val="118A06B4"/>
    <w:rsid w:val="124B69B1"/>
    <w:rsid w:val="15B11221"/>
    <w:rsid w:val="17C214C3"/>
    <w:rsid w:val="18604BD2"/>
    <w:rsid w:val="19B412DF"/>
    <w:rsid w:val="19DC6EA7"/>
    <w:rsid w:val="1CDB116E"/>
    <w:rsid w:val="1ECB15BF"/>
    <w:rsid w:val="1FA66FAF"/>
    <w:rsid w:val="21262AC3"/>
    <w:rsid w:val="225F71C8"/>
    <w:rsid w:val="25875AFA"/>
    <w:rsid w:val="282433BD"/>
    <w:rsid w:val="2BFAD752"/>
    <w:rsid w:val="2C087F99"/>
    <w:rsid w:val="36405F7D"/>
    <w:rsid w:val="36A27AC3"/>
    <w:rsid w:val="377D2B49"/>
    <w:rsid w:val="37AB469B"/>
    <w:rsid w:val="38BD01BA"/>
    <w:rsid w:val="38CD0DC8"/>
    <w:rsid w:val="38DF36B2"/>
    <w:rsid w:val="3A4D14B3"/>
    <w:rsid w:val="3A9E7716"/>
    <w:rsid w:val="3D9FCE7C"/>
    <w:rsid w:val="3FEECCBE"/>
    <w:rsid w:val="42563A4F"/>
    <w:rsid w:val="43D801A3"/>
    <w:rsid w:val="46713F31"/>
    <w:rsid w:val="4B3A0D95"/>
    <w:rsid w:val="4C0B33DA"/>
    <w:rsid w:val="4CAF2C9F"/>
    <w:rsid w:val="4D7FCF8E"/>
    <w:rsid w:val="5119769F"/>
    <w:rsid w:val="534A08D8"/>
    <w:rsid w:val="56F351C6"/>
    <w:rsid w:val="58D7446A"/>
    <w:rsid w:val="58FCA708"/>
    <w:rsid w:val="59307B12"/>
    <w:rsid w:val="5AE67650"/>
    <w:rsid w:val="5BEB64F7"/>
    <w:rsid w:val="5CE45D96"/>
    <w:rsid w:val="6B5D66AE"/>
    <w:rsid w:val="6DFF1D53"/>
    <w:rsid w:val="6EF7D796"/>
    <w:rsid w:val="6FB4D0E1"/>
    <w:rsid w:val="6FFE7932"/>
    <w:rsid w:val="71C52B60"/>
    <w:rsid w:val="73E865B9"/>
    <w:rsid w:val="75947170"/>
    <w:rsid w:val="75F3D060"/>
    <w:rsid w:val="777FCE30"/>
    <w:rsid w:val="77FF6860"/>
    <w:rsid w:val="78D90A07"/>
    <w:rsid w:val="7A750A16"/>
    <w:rsid w:val="7B7FA94A"/>
    <w:rsid w:val="7BBE666C"/>
    <w:rsid w:val="7BCD5C05"/>
    <w:rsid w:val="7BCE7D36"/>
    <w:rsid w:val="7BFE81FC"/>
    <w:rsid w:val="7DFF5C15"/>
    <w:rsid w:val="7F3E8530"/>
    <w:rsid w:val="7FBF2B01"/>
    <w:rsid w:val="7FFF3FBC"/>
    <w:rsid w:val="9F5D9063"/>
    <w:rsid w:val="9FFD1BF9"/>
    <w:rsid w:val="AEDD3507"/>
    <w:rsid w:val="B27FB089"/>
    <w:rsid w:val="BCDD5B6B"/>
    <w:rsid w:val="BEF88619"/>
    <w:rsid w:val="BFFE1167"/>
    <w:rsid w:val="CEFF6640"/>
    <w:rsid w:val="CFFF2BBA"/>
    <w:rsid w:val="DBC7E21C"/>
    <w:rsid w:val="DF57D945"/>
    <w:rsid w:val="DFFF841C"/>
    <w:rsid w:val="E2FBDDA2"/>
    <w:rsid w:val="EFBE9ACE"/>
    <w:rsid w:val="FBAFAA54"/>
    <w:rsid w:val="FBF7936E"/>
    <w:rsid w:val="FBFC995D"/>
    <w:rsid w:val="FD7B5A86"/>
    <w:rsid w:val="FDB7C999"/>
    <w:rsid w:val="FDD75C4E"/>
    <w:rsid w:val="FE75AF20"/>
    <w:rsid w:val="FE775F05"/>
    <w:rsid w:val="FEDDB133"/>
    <w:rsid w:val="FEE8E171"/>
    <w:rsid w:val="FEEFAE3F"/>
    <w:rsid w:val="FF375130"/>
    <w:rsid w:val="FFEDFA85"/>
    <w:rsid w:val="FFFFE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80" w:afterLines="80"/>
      <w:outlineLvl w:val="0"/>
    </w:pPr>
    <w:rPr>
      <w:b/>
      <w:bCs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beforeLines="120" w:after="80" w:afterLines="80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120" w:beforeLines="120" w:after="80" w:afterLines="80"/>
      <w:outlineLvl w:val="2"/>
    </w:pPr>
    <w:rPr>
      <w:b/>
      <w:bCs/>
      <w:sz w:val="30"/>
      <w:szCs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120" w:beforeLines="120" w:after="80" w:afterLines="8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4"/>
    </w:pPr>
    <w:rPr>
      <w:b/>
      <w:bCs/>
    </w:rPr>
  </w:style>
  <w:style w:type="paragraph" w:styleId="8">
    <w:name w:val="heading 6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5"/>
    </w:pPr>
    <w:rPr>
      <w:b/>
      <w:bCs/>
    </w:rPr>
  </w:style>
  <w:style w:type="paragraph" w:styleId="9">
    <w:name w:val="heading 7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6"/>
    </w:pPr>
    <w:rPr>
      <w:b/>
      <w:bCs/>
    </w:rPr>
  </w:style>
  <w:style w:type="paragraph" w:styleId="10">
    <w:name w:val="heading 8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7"/>
    </w:pPr>
    <w:rPr>
      <w:b/>
      <w:bCs/>
    </w:rPr>
  </w:style>
  <w:style w:type="paragraph" w:styleId="11">
    <w:name w:val="heading 9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8"/>
    </w:pPr>
    <w:rPr>
      <w:b/>
      <w:bCs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/>
    </w:pPr>
  </w:style>
  <w:style w:type="paragraph" w:styleId="12">
    <w:name w:val="caption"/>
    <w:basedOn w:val="1"/>
    <w:next w:val="1"/>
    <w:unhideWhenUsed/>
    <w:qFormat/>
    <w:uiPriority w:val="0"/>
    <w:rPr>
      <w:rFonts w:cs="Times New Roman"/>
    </w:rPr>
  </w:style>
  <w:style w:type="paragraph" w:styleId="13">
    <w:name w:val="annotation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Salutation"/>
    <w:basedOn w:val="1"/>
    <w:next w:val="1"/>
    <w:qFormat/>
    <w:uiPriority w:val="0"/>
  </w:style>
  <w:style w:type="paragraph" w:styleId="15">
    <w:name w:val="toc 3"/>
    <w:basedOn w:val="1"/>
    <w:next w:val="1"/>
    <w:qFormat/>
    <w:uiPriority w:val="0"/>
    <w:pPr>
      <w:ind w:left="840" w:leftChars="400"/>
    </w:pPr>
  </w:style>
  <w:style w:type="paragraph" w:styleId="16">
    <w:name w:val="Date"/>
    <w:basedOn w:val="1"/>
    <w:next w:val="1"/>
    <w:qFormat/>
    <w:uiPriority w:val="0"/>
    <w:pPr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21">
    <w:name w:val="Signature"/>
    <w:basedOn w:val="1"/>
    <w:qFormat/>
    <w:uiPriority w:val="0"/>
    <w:pPr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toc 1"/>
    <w:basedOn w:val="1"/>
    <w:next w:val="1"/>
    <w:qFormat/>
    <w:uiPriority w:val="39"/>
  </w:style>
  <w:style w:type="paragraph" w:styleId="23">
    <w:name w:val="Subtitle"/>
    <w:basedOn w:val="1"/>
    <w:next w:val="7"/>
    <w:qFormat/>
    <w:uiPriority w:val="0"/>
    <w:pPr>
      <w:spacing w:before="240" w:after="60" w:afterLines="0" w:line="312" w:lineRule="auto"/>
      <w:jc w:val="center"/>
      <w:outlineLvl w:val="1"/>
    </w:pPr>
    <w:rPr>
      <w:rFonts w:asciiTheme="majorHAnsi" w:hAnsiTheme="majorHAnsi" w:eastAsiaTheme="majorEastAsia"/>
      <w:b/>
      <w:kern w:val="28"/>
      <w:sz w:val="32"/>
      <w:szCs w:val="32"/>
    </w:rPr>
  </w:style>
  <w:style w:type="paragraph" w:styleId="24">
    <w:name w:val="footnote text"/>
    <w:basedOn w:val="1"/>
    <w:qFormat/>
    <w:uiPriority w:val="0"/>
    <w:pPr>
      <w:jc w:val="left"/>
    </w:pPr>
  </w:style>
  <w:style w:type="paragraph" w:styleId="25">
    <w:name w:val="toc 2"/>
    <w:basedOn w:val="1"/>
    <w:next w:val="1"/>
    <w:qFormat/>
    <w:uiPriority w:val="39"/>
    <w:pPr>
      <w:ind w:left="420" w:leftChars="200"/>
    </w:pPr>
  </w:style>
  <w:style w:type="paragraph" w:styleId="26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27">
    <w:name w:val="Normal (Web)"/>
    <w:basedOn w:val="1"/>
    <w:qFormat/>
    <w:uiPriority w:val="0"/>
  </w:style>
  <w:style w:type="paragraph" w:styleId="28">
    <w:name w:val="Title"/>
    <w:basedOn w:val="1"/>
    <w:qFormat/>
    <w:uiPriority w:val="0"/>
    <w:pPr>
      <w:spacing w:after="100" w:afterLines="100"/>
      <w:jc w:val="center"/>
      <w:outlineLvl w:val="0"/>
    </w:pPr>
    <w:rPr>
      <w:rFonts w:asciiTheme="majorHAnsi" w:hAnsiTheme="majorHAnsi" w:eastAsiaTheme="majorEastAsia"/>
      <w:b/>
      <w:bCs/>
      <w:sz w:val="44"/>
      <w:szCs w:val="44"/>
    </w:rPr>
  </w:style>
  <w:style w:type="paragraph" w:styleId="29">
    <w:name w:val="annotation subject"/>
    <w:basedOn w:val="13"/>
    <w:next w:val="13"/>
    <w:qFormat/>
    <w:uiPriority w:val="0"/>
    <w:rPr>
      <w:b/>
    </w:rPr>
  </w:style>
  <w:style w:type="character" w:styleId="32">
    <w:name w:val="Strong"/>
    <w:basedOn w:val="31"/>
    <w:qFormat/>
    <w:uiPriority w:val="0"/>
    <w:rPr>
      <w:rFonts w:asciiTheme="minorHAnsi" w:hAnsiTheme="minorHAnsi" w:eastAsiaTheme="minorEastAsia"/>
      <w:b/>
    </w:rPr>
  </w:style>
  <w:style w:type="character" w:styleId="33">
    <w:name w:val="endnote reference"/>
    <w:basedOn w:val="31"/>
    <w:qFormat/>
    <w:uiPriority w:val="0"/>
    <w:rPr>
      <w:rFonts w:asciiTheme="minorHAnsi" w:hAnsiTheme="minorHAns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4">
    <w:name w:val="page number"/>
    <w:qFormat/>
    <w:uiPriority w:val="0"/>
    <w:rPr>
      <w:rFonts w:cs="Times New Roman" w:asciiTheme="minorHAnsi" w:hAnsiTheme="minorHAnsi" w:eastAsiaTheme="minorEastAsia"/>
      <w:color w:val="262626" w:themeColor="text1" w:themeTint="D9"/>
      <w:spacing w:val="-6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5">
    <w:name w:val="FollowedHyperlink"/>
    <w:basedOn w:val="31"/>
    <w:qFormat/>
    <w:uiPriority w:val="0"/>
    <w:rPr>
      <w:rFonts w:cs="Times New Roman" w:asciiTheme="minorHAnsi" w:hAnsiTheme="minorHAnsi" w:eastAsiaTheme="minorEastAsia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Emphasis"/>
    <w:basedOn w:val="31"/>
    <w:qFormat/>
    <w:uiPriority w:val="0"/>
    <w:rPr>
      <w:i/>
    </w:rPr>
  </w:style>
  <w:style w:type="character" w:styleId="37">
    <w:name w:val="Hyperlink"/>
    <w:basedOn w:val="31"/>
    <w:qFormat/>
    <w:uiPriority w:val="99"/>
    <w:rPr>
      <w:rFonts w:cs="Times New Roman" w:asciiTheme="minorHAnsi" w:hAnsiTheme="minorHAnsi" w:eastAsiaTheme="minorEastAsia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8">
    <w:name w:val="annotation reference"/>
    <w:basedOn w:val="31"/>
    <w:qFormat/>
    <w:uiPriority w:val="0"/>
    <w:rPr>
      <w:rFonts w:asciiTheme="minorHAnsi" w:hAnsiTheme="minorHAnsi" w:eastAsiaTheme="minorEastAsia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9">
    <w:name w:val="footnote reference"/>
    <w:basedOn w:val="31"/>
    <w:qFormat/>
    <w:uiPriority w:val="0"/>
    <w:rPr>
      <w:rFonts w:asciiTheme="minorHAnsi" w:hAnsiTheme="minorHAns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文档说明标题"/>
    <w:next w:val="1"/>
    <w:qFormat/>
    <w:uiPriority w:val="0"/>
    <w:pPr>
      <w:adjustRightInd w:val="0"/>
      <w:snapToGrid w:val="0"/>
      <w:spacing w:before="50" w:beforeLines="50" w:after="160" w:line="312" w:lineRule="auto"/>
      <w:jc w:val="center"/>
    </w:pPr>
    <w:rPr>
      <w:rFonts w:cs="Times New Roman" w:asciiTheme="majorHAnsi" w:hAnsiTheme="majorHAnsi" w:eastAsiaTheme="majorEastAsia"/>
      <w:b/>
      <w:sz w:val="32"/>
      <w:szCs w:val="32"/>
      <w:lang w:val="en-US" w:eastAsia="zh-Hans" w:bidi="ar-SA"/>
    </w:rPr>
  </w:style>
  <w:style w:type="paragraph" w:customStyle="1" w:styleId="41">
    <w:name w:val="章标题"/>
    <w:next w:val="1"/>
    <w:qFormat/>
    <w:uiPriority w:val="0"/>
    <w:pPr>
      <w:keepNext/>
      <w:keepLines/>
      <w:adjustRightInd w:val="0"/>
      <w:snapToGrid w:val="0"/>
      <w:spacing w:before="50" w:beforeLines="50" w:after="160" w:line="312" w:lineRule="auto"/>
      <w:jc w:val="center"/>
      <w:outlineLvl w:val="0"/>
    </w:pPr>
    <w:rPr>
      <w:rFonts w:cs="Times New Roman" w:asciiTheme="majorHAnsi" w:hAnsiTheme="majorHAnsi" w:eastAsiaTheme="majorEastAsia"/>
      <w:b/>
      <w:bCs/>
      <w:kern w:val="44"/>
      <w:sz w:val="32"/>
      <w:szCs w:val="32"/>
      <w:lang w:val="en-US" w:eastAsia="zh-Hans" w:bidi="ar-SA"/>
    </w:rPr>
  </w:style>
  <w:style w:type="paragraph" w:customStyle="1" w:styleId="42">
    <w:name w:val="节标题"/>
    <w:next w:val="1"/>
    <w:qFormat/>
    <w:uiPriority w:val="0"/>
    <w:pPr>
      <w:keepNext/>
      <w:keepLines/>
      <w:adjustRightInd w:val="0"/>
      <w:snapToGrid w:val="0"/>
      <w:spacing w:before="50" w:beforeLines="50" w:after="160" w:line="312" w:lineRule="auto"/>
      <w:jc w:val="center"/>
      <w:outlineLvl w:val="0"/>
    </w:pPr>
    <w:rPr>
      <w:rFonts w:cs="Times New Roman" w:asciiTheme="majorHAnsi" w:hAnsiTheme="majorHAnsi" w:eastAsiaTheme="majorEastAsia"/>
      <w:b/>
      <w:kern w:val="44"/>
      <w:sz w:val="30"/>
      <w:szCs w:val="30"/>
      <w:lang w:val="en-US" w:eastAsia="zh-Hans" w:bidi="ar-SA"/>
    </w:rPr>
  </w:style>
  <w:style w:type="paragraph" w:customStyle="1" w:styleId="43">
    <w:name w:val="附录标题"/>
    <w:next w:val="7"/>
    <w:qFormat/>
    <w:uiPriority w:val="0"/>
    <w:pPr>
      <w:keepNext/>
      <w:keepLines/>
      <w:adjustRightInd w:val="0"/>
      <w:snapToGrid w:val="0"/>
      <w:spacing w:before="50" w:beforeLines="50" w:after="160" w:line="312" w:lineRule="auto"/>
      <w:jc w:val="center"/>
      <w:outlineLvl w:val="0"/>
    </w:pPr>
    <w:rPr>
      <w:rFonts w:cs="Times New Roman" w:asciiTheme="majorHAnsi" w:hAnsiTheme="majorHAnsi" w:eastAsiaTheme="majorEastAsia"/>
      <w:b/>
      <w:kern w:val="44"/>
      <w:sz w:val="32"/>
      <w:szCs w:val="32"/>
      <w:lang w:val="en-US" w:eastAsia="zh-Hans" w:bidi="ar-SA"/>
    </w:rPr>
  </w:style>
  <w:style w:type="character" w:customStyle="1" w:styleId="44">
    <w:name w:val="摘要"/>
    <w:basedOn w:val="31"/>
    <w:qFormat/>
    <w:uiPriority w:val="0"/>
    <w:rPr>
      <w:rFonts w:hint="eastAsia" w:ascii="宋体" w:hAnsi="宋体" w:eastAsia="宋体"/>
      <w:b/>
      <w:lang w:val="en-US" w:eastAsia="zh-Hans"/>
    </w:rPr>
  </w:style>
  <w:style w:type="character" w:customStyle="1" w:styleId="45">
    <w:name w:val="关键词"/>
    <w:basedOn w:val="31"/>
    <w:qFormat/>
    <w:uiPriority w:val="0"/>
    <w:rPr>
      <w:rFonts w:hint="eastAsia" w:ascii="宋体" w:hAnsi="宋体" w:eastAsia="宋体"/>
      <w:b/>
      <w:lang w:val="en-US" w:eastAsia="zh-Hans"/>
    </w:rPr>
  </w:style>
  <w:style w:type="paragraph" w:customStyle="1" w:styleId="46">
    <w:name w:val="题注1"/>
    <w:basedOn w:val="1"/>
    <w:qFormat/>
    <w:uiPriority w:val="0"/>
    <w:pPr>
      <w:jc w:val="center"/>
    </w:pPr>
    <w:rPr>
      <w:lang w:eastAsia="zh-Hans"/>
    </w:rPr>
  </w:style>
  <w:style w:type="paragraph" w:customStyle="1" w:styleId="47">
    <w:name w:val="目录标题"/>
    <w:basedOn w:val="1"/>
    <w:qFormat/>
    <w:uiPriority w:val="0"/>
    <w:pPr>
      <w:spacing w:afterLines="0" w:line="240" w:lineRule="auto"/>
      <w:jc w:val="center"/>
    </w:pPr>
    <w:rPr>
      <w:b/>
      <w:sz w:val="28"/>
      <w:szCs w:val="28"/>
    </w:rPr>
  </w:style>
  <w:style w:type="paragraph" w:customStyle="1" w:styleId="48">
    <w:name w:val="主送对象"/>
    <w:next w:val="7"/>
    <w:qFormat/>
    <w:uiPriority w:val="0"/>
    <w:pPr>
      <w:adjustRightInd w:val="0"/>
      <w:snapToGrid w:val="0"/>
      <w:spacing w:after="160" w:line="576" w:lineRule="exact"/>
    </w:pPr>
    <w:rPr>
      <w:rFonts w:cs="Times New Roman" w:asciiTheme="minorHAnsi" w:hAnsiTheme="minorHAnsi" w:eastAsiaTheme="minorEastAsia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9">
    <w:name w:val="致谢标题"/>
    <w:qFormat/>
    <w:uiPriority w:val="0"/>
    <w:pPr>
      <w:keepNext/>
      <w:keepLines/>
      <w:adjustRightInd w:val="0"/>
      <w:snapToGrid w:val="0"/>
      <w:spacing w:before="50" w:beforeLines="50" w:after="160" w:line="312" w:lineRule="auto"/>
      <w:jc w:val="center"/>
      <w:outlineLvl w:val="0"/>
    </w:pPr>
    <w:rPr>
      <w:rFonts w:ascii="Calibri Light" w:hAnsi="Calibri Light" w:eastAsia="宋体" w:cs="Times New Roman"/>
      <w:b/>
      <w:bCs/>
      <w:kern w:val="44"/>
      <w:sz w:val="32"/>
      <w:szCs w:val="32"/>
      <w:lang w:val="en-US" w:eastAsia="zh-CN" w:bidi="ar-SA"/>
    </w:rPr>
  </w:style>
  <w:style w:type="paragraph" w:customStyle="1" w:styleId="50">
    <w:name w:val="参考文献标题"/>
    <w:qFormat/>
    <w:uiPriority w:val="0"/>
    <w:pPr>
      <w:keepNext/>
      <w:keepLines/>
      <w:spacing w:before="50" w:beforeLines="50" w:after="20" w:afterLines="20" w:line="312" w:lineRule="auto"/>
      <w:jc w:val="center"/>
      <w:outlineLvl w:val="0"/>
    </w:pPr>
    <w:rPr>
      <w:rFonts w:ascii="Calibri Light" w:hAnsi="Calibri Light" w:eastAsia="宋体" w:cs="Times New Roman"/>
      <w:b/>
      <w:bCs/>
      <w:kern w:val="44"/>
      <w:sz w:val="32"/>
      <w:szCs w:val="32"/>
      <w:lang w:val="en-US" w:eastAsia="zh-CN" w:bidi="ar-SA"/>
    </w:rPr>
  </w:style>
  <w:style w:type="paragraph" w:customStyle="1" w:styleId="51">
    <w:name w:val="声明标题"/>
    <w:qFormat/>
    <w:uiPriority w:val="0"/>
    <w:pPr>
      <w:keepNext/>
      <w:keepLines/>
      <w:adjustRightInd w:val="0"/>
      <w:snapToGrid w:val="0"/>
      <w:spacing w:before="50" w:beforeLines="50" w:after="160" w:line="312" w:lineRule="auto"/>
      <w:jc w:val="center"/>
      <w:outlineLvl w:val="0"/>
    </w:pPr>
    <w:rPr>
      <w:rFonts w:cs="Times New Roman" w:asciiTheme="majorHAnsi" w:hAnsiTheme="majorHAnsi" w:eastAsiaTheme="majorEastAsia"/>
      <w:b/>
      <w:bCs/>
      <w:kern w:val="44"/>
      <w:sz w:val="32"/>
      <w:szCs w:val="32"/>
      <w:lang w:val="en-US" w:eastAsia="zh-CN" w:bidi="ar-SA"/>
    </w:rPr>
  </w:style>
  <w:style w:type="paragraph" w:customStyle="1" w:styleId="52">
    <w:name w:val="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53">
    <w:name w:val="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54">
    <w:name w:val="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55">
    <w:name w:val="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56">
    <w:name w:val="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  <w:style w:type="paragraph" w:customStyle="1" w:styleId="57">
    <w:name w:val="WPSOffice手动目录 1"/>
    <w:qFormat/>
    <w:uiPriority w:val="0"/>
    <w:pPr>
      <w:spacing w:after="160" w:line="278" w:lineRule="auto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8">
    <w:name w:val="WPSOffice手动目录 2"/>
    <w:qFormat/>
    <w:uiPriority w:val="0"/>
    <w:pPr>
      <w:spacing w:after="160" w:line="278" w:lineRule="auto"/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9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60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61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62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63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64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2" Type="http://schemas.openxmlformats.org/officeDocument/2006/relationships/fontTable" Target="fontTable.xml"/><Relationship Id="rId71" Type="http://schemas.openxmlformats.org/officeDocument/2006/relationships/customXml" Target="../customXml/item1.xml"/><Relationship Id="rId70" Type="http://schemas.openxmlformats.org/officeDocument/2006/relationships/image" Target="media/image58.jpeg"/><Relationship Id="rId7" Type="http://schemas.openxmlformats.org/officeDocument/2006/relationships/header" Target="header3.xml"/><Relationship Id="rId69" Type="http://schemas.openxmlformats.org/officeDocument/2006/relationships/image" Target="media/image57.jpeg"/><Relationship Id="rId68" Type="http://schemas.openxmlformats.org/officeDocument/2006/relationships/image" Target="media/image56.png"/><Relationship Id="rId67" Type="http://schemas.openxmlformats.org/officeDocument/2006/relationships/image" Target="media/image55.png"/><Relationship Id="rId66" Type="http://schemas.openxmlformats.org/officeDocument/2006/relationships/image" Target="media/image54.png"/><Relationship Id="rId65" Type="http://schemas.openxmlformats.org/officeDocument/2006/relationships/image" Target="media/image53.png"/><Relationship Id="rId64" Type="http://schemas.openxmlformats.org/officeDocument/2006/relationships/image" Target="media/image52.png"/><Relationship Id="rId63" Type="http://schemas.openxmlformats.org/officeDocument/2006/relationships/image" Target="media/image51.png"/><Relationship Id="rId62" Type="http://schemas.openxmlformats.org/officeDocument/2006/relationships/image" Target="media/image50.jpeg"/><Relationship Id="rId61" Type="http://schemas.openxmlformats.org/officeDocument/2006/relationships/image" Target="media/image49.png"/><Relationship Id="rId60" Type="http://schemas.openxmlformats.org/officeDocument/2006/relationships/image" Target="media/image48.jpeg"/><Relationship Id="rId6" Type="http://schemas.openxmlformats.org/officeDocument/2006/relationships/header" Target="header2.xml"/><Relationship Id="rId59" Type="http://schemas.openxmlformats.org/officeDocument/2006/relationships/image" Target="media/image47.png"/><Relationship Id="rId58" Type="http://schemas.openxmlformats.org/officeDocument/2006/relationships/image" Target="media/image46.png"/><Relationship Id="rId57" Type="http://schemas.openxmlformats.org/officeDocument/2006/relationships/image" Target="media/image45.png"/><Relationship Id="rId56" Type="http://schemas.openxmlformats.org/officeDocument/2006/relationships/image" Target="media/image44.png"/><Relationship Id="rId55" Type="http://schemas.openxmlformats.org/officeDocument/2006/relationships/image" Target="media/image43.png"/><Relationship Id="rId54" Type="http://schemas.openxmlformats.org/officeDocument/2006/relationships/image" Target="media/image42.png"/><Relationship Id="rId53" Type="http://schemas.openxmlformats.org/officeDocument/2006/relationships/image" Target="media/image41.png"/><Relationship Id="rId52" Type="http://schemas.openxmlformats.org/officeDocument/2006/relationships/image" Target="media/image40.png"/><Relationship Id="rId51" Type="http://schemas.openxmlformats.org/officeDocument/2006/relationships/image" Target="media/image39.png"/><Relationship Id="rId50" Type="http://schemas.openxmlformats.org/officeDocument/2006/relationships/image" Target="media/image38.png"/><Relationship Id="rId5" Type="http://schemas.openxmlformats.org/officeDocument/2006/relationships/header" Target="header1.xml"/><Relationship Id="rId49" Type="http://schemas.openxmlformats.org/officeDocument/2006/relationships/image" Target="media/image37.png"/><Relationship Id="rId48" Type="http://schemas.openxmlformats.org/officeDocument/2006/relationships/image" Target="media/image36.png"/><Relationship Id="rId47" Type="http://schemas.openxmlformats.org/officeDocument/2006/relationships/image" Target="media/image35.png"/><Relationship Id="rId46" Type="http://schemas.openxmlformats.org/officeDocument/2006/relationships/image" Target="media/image34.png"/><Relationship Id="rId45" Type="http://schemas.openxmlformats.org/officeDocument/2006/relationships/image" Target="media/image33.png"/><Relationship Id="rId44" Type="http://schemas.openxmlformats.org/officeDocument/2006/relationships/image" Target="media/image32.png"/><Relationship Id="rId43" Type="http://schemas.openxmlformats.org/officeDocument/2006/relationships/image" Target="media/image31.png"/><Relationship Id="rId42" Type="http://schemas.openxmlformats.org/officeDocument/2006/relationships/image" Target="media/image30.png"/><Relationship Id="rId41" Type="http://schemas.openxmlformats.org/officeDocument/2006/relationships/image" Target="media/image29.png"/><Relationship Id="rId40" Type="http://schemas.openxmlformats.org/officeDocument/2006/relationships/image" Target="media/image28.png"/><Relationship Id="rId4" Type="http://schemas.openxmlformats.org/officeDocument/2006/relationships/endnotes" Target="endnotes.xml"/><Relationship Id="rId39" Type="http://schemas.openxmlformats.org/officeDocument/2006/relationships/image" Target="media/image27.png"/><Relationship Id="rId38" Type="http://schemas.openxmlformats.org/officeDocument/2006/relationships/image" Target="media/image26.jpeg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jpeg"/><Relationship Id="rId32" Type="http://schemas.openxmlformats.org/officeDocument/2006/relationships/image" Target="media/image20.jpe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jpeg"/><Relationship Id="rId28" Type="http://schemas.openxmlformats.org/officeDocument/2006/relationships/image" Target="media/image16.jpeg"/><Relationship Id="rId27" Type="http://schemas.openxmlformats.org/officeDocument/2006/relationships/image" Target="media/image15.jpeg"/><Relationship Id="rId26" Type="http://schemas.openxmlformats.org/officeDocument/2006/relationships/image" Target="media/image14.jpeg"/><Relationship Id="rId25" Type="http://schemas.openxmlformats.org/officeDocument/2006/relationships/image" Target="media/image13.jpeg"/><Relationship Id="rId24" Type="http://schemas.openxmlformats.org/officeDocument/2006/relationships/image" Target="media/image12.jpe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jpe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2830</Words>
  <Characters>2977</Characters>
  <Lines>30</Lines>
  <Paragraphs>8</Paragraphs>
  <TotalTime>384</TotalTime>
  <ScaleCrop>false</ScaleCrop>
  <LinksUpToDate>false</LinksUpToDate>
  <CharactersWithSpaces>3105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2014-11-08T04:08:00Z</dcterms:created>
  <dc:creator>xiaoMI</dc:creator>
  <cp:lastModifiedBy>吴丽</cp:lastModifiedBy>
  <dcterms:modified xsi:type="dcterms:W3CDTF">2026-07-02T17:34:09Z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KSOTemplateDocerSaveRecord">
    <vt:lpwstr>eyJoZGlkIjoiZTk4OTkyNmYyZTU1MjEzYTcyOGI3NjkwYjdjOGY2OTEiLCJ1c2VySWQiOiI5ODU2NzM3NDQifQ==</vt:lpwstr>
  </property>
  <property fmtid="{D5CDD505-2E9C-101B-9397-08002B2CF9AE}" pid="4" name="ICV">
    <vt:lpwstr>1C02854A1BD049BB9850048A442B2636_13</vt:lpwstr>
  </property>
</Properties>
</file>