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361" w:firstLineChars="100"/>
        <w:jc w:val="center"/>
        <w:rPr>
          <w:rFonts w:hint="default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>会议室影音系统</w:t>
      </w:r>
      <w:bookmarkStart w:id="0" w:name="_GoBack"/>
      <w:bookmarkEnd w:id="0"/>
      <w:r>
        <w:rPr>
          <w:rFonts w:hint="eastAsia"/>
          <w:b/>
          <w:sz w:val="36"/>
          <w:lang w:val="en-US" w:eastAsia="zh-CN"/>
        </w:rPr>
        <w:t>升级改造项目</w:t>
      </w:r>
    </w:p>
    <w:p>
      <w:pPr>
        <w:pStyle w:val="3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项目背景</w:t>
      </w:r>
    </w:p>
    <w:p>
      <w:pPr>
        <w:pStyle w:val="2"/>
        <w:spacing w:line="240" w:lineRule="auto"/>
        <w:ind w:left="0" w:leftChars="0"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医院目前有3个开放使用的会议室，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由于</w:t>
      </w:r>
      <w:r>
        <w:rPr>
          <w:rFonts w:hint="eastAsia" w:ascii="微软雅黑" w:hAnsi="微软雅黑" w:eastAsia="微软雅黑" w:cs="微软雅黑"/>
          <w:sz w:val="24"/>
          <w:szCs w:val="24"/>
        </w:rPr>
        <w:t>大部分会议设备使用年限较长、操作复杂，无法满足远程会议、视频会议等需求，同时会议设备维保服务均已过期，一旦出现故障，维修不及时且费用昂贵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严重影响使用体验及工作效率，迫切需要对会议室影音系统进行全面升级改造。</w:t>
      </w:r>
    </w:p>
    <w:p>
      <w:pPr>
        <w:pStyle w:val="3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项目建设清单</w:t>
      </w:r>
    </w:p>
    <w:p>
      <w:pPr>
        <w:pStyle w:val="2"/>
        <w:spacing w:line="240" w:lineRule="auto"/>
        <w:ind w:left="0" w:leftChars="0"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1号会议厅（1-27项）面积约260平方，升级设备包括激光投影仪、扩声系统、视屏会议系统、中控系统、矩阵、视频融合系统。</w:t>
      </w:r>
    </w:p>
    <w:p>
      <w:pPr>
        <w:pStyle w:val="2"/>
        <w:spacing w:line="240" w:lineRule="auto"/>
        <w:ind w:left="0" w:leftChars="0"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2号会议厅（28-40项）面积约60平方，升级设备包括激光投影仪、扩声系统、视频会议系统。</w:t>
      </w:r>
    </w:p>
    <w:p>
      <w:pPr>
        <w:pStyle w:val="2"/>
        <w:spacing w:line="240" w:lineRule="auto"/>
        <w:ind w:left="0" w:leftChars="0"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3号会议厅（41-49项）面积约60平方，升级设备包括会议一体机、扩声系统、视频会议系统。</w:t>
      </w:r>
    </w:p>
    <w:p/>
    <w:tbl>
      <w:tblPr>
        <w:tblStyle w:val="9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6" w:hRule="atLeast"/>
          <w:jc w:val="center"/>
        </w:trPr>
        <w:tc>
          <w:tcPr>
            <w:tcW w:w="90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会议室改造需求清单</w:t>
            </w:r>
          </w:p>
        </w:tc>
      </w:tr>
    </w:tbl>
    <w:tbl>
      <w:tblPr>
        <w:tblStyle w:val="10"/>
        <w:tblW w:w="9000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30"/>
        <w:gridCol w:w="5662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662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设备参数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417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激光投影仪</w:t>
            </w:r>
          </w:p>
        </w:tc>
        <w:tc>
          <w:tcPr>
            <w:tcW w:w="5662" w:type="dxa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*投影技术：DLP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*标准亮度：≥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000流明（根据ISO21118标准）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及以上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*DLP芯片尺寸：0.67英寸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*分辨率：1920×1200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及以上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*光源：激光 ，标准模式下激光光源寿命≥20000小时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*对比度：≥500000：1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输入源: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支持4K信号输入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梯形校正：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四点几何校正，垂直和水平梯形校正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417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3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激光光投影仪镜头 </w:t>
            </w:r>
          </w:p>
        </w:tc>
        <w:tc>
          <w:tcPr>
            <w:tcW w:w="5662" w:type="dxa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 xml:space="preserve">投射比:1.54-1.93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光学变焦：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1.25倍变焦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11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硬融服务器</w:t>
            </w:r>
          </w:p>
        </w:tc>
        <w:tc>
          <w:tcPr>
            <w:tcW w:w="5662" w:type="dxa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显示：5寸触控屏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输入信号类型：VGA、HDMI\DVI、AV，Ypbpr、SDI，DP，IP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解码等多种信号格式输入，支持多用途操作，多组管理，同时支持输出投影融合，LED拼接，液晶拼接，矩阵切换，一体化集中操控管理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分辨率：支持2K，3K，4K，5K，6K，7K，8K等各种信号采集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旋转融合拼接功能：可实现0-360°任意角度旋转拼接融合功能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多平台控制操作：支持Windows/Android/IOS等触控平台下的手势开窗、穿透控制功能，移动终可视化管理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软回显功能：控制终端运行的软件回显图像刷新速度＞30Hz，回显图像清晰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98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6236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视频会议终端</w:t>
            </w:r>
          </w:p>
        </w:tc>
        <w:tc>
          <w:tcPr>
            <w:tcW w:w="5662" w:type="dxa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内置16路MCU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 支持ITU-T H.323标准协议，具有良好的兼容性；支持云协议；支持H.239双流协议，主辅流皆可达到1080P；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 支持H.264HP等视频编解码技术、G.711、G.722等音频编解码技术；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 支持“主流+辅流”双流方式传输视频会议画面；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 支持高清1080P/60帧视频处理能力；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 内置MCU功能模块，支持平滑扩容到32点内置MCU功能；支持内置MCU会议召开主流辅流会议，支持PC电脑版或移动端加入会议；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 支持无线辅流，PC等桌面信号无需连接视频线即可无线投屏到终端辅流；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 支持任意打开、关闭远端视频，支持飞鼠方式拖拽变更视频在画面布局中的窗口位置；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 支持主席控制模式，申请主席权限后可控制所有远端会场双流的编码速率、分辨率等参数，支持对远端会场进行云台摄像机的上下左右移动、调焦、缩放操作；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 支持主动打开远端辅流画面，能在同一时间观看最多32个不同视频终端的辅流画面；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 支持单屏双显、双屏双显应用功能，可实现多画面布局，支持画中画等多种常用布局类型，单屏支持25路画面同时显示；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 支持控制所有远端会场双流的带宽，支持对远端会场进行云台控制；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 支持控制同一会议中的其他终端的发言权；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 呼叫带宽支持64Kbps-8Mbps；支持QCIF、CIF、4CIF、480P、D1、720P、1080P、4K视频分辨率；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 支持1280*720P 60fps/50fps/30fps/25fps、1920*1080P 60fps/50fps/30fps/25fps高清视频信号输入；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 支持1280*720P 60fps/50fps/30fps/25fps、1920*1080P 60fps/50fps/30fps/25fps、3840*2160P高清输出；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* 支持H.264、H.264 MP、H.264 HP、H.265视频编解码协议，支持G.711、G.722、G.722.1、G.722.1C、OPUS等音频编解码协议，音质最高达48KHz；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635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68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高清云视频会议系统PC端软件</w:t>
            </w:r>
          </w:p>
        </w:tc>
        <w:tc>
          <w:tcPr>
            <w:tcW w:w="5662" w:type="dxa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具有视频会议、数据会议、会议投票、会议录制等模块。功能齐备，使用简单。可安装在PC、笔记本电脑、平板等设备上</w:t>
            </w:r>
          </w:p>
          <w:p>
            <w:pPr>
              <w:jc w:val="both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音视频交互：软终端可通过IP网络连接MCU，与其他软、硬终端实现双向的视频、音频通讯，分辨率可达1080P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及以上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会议管理：主席权操作；视频会议控制；数据权管理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文字交流：软终端之间可发送、接收实时聊天消息；发送方可根据需要选择发送方式，可单发，可群发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电子白板：与会软终端共享图片、文稿展示，可进行多方实时标注，各会场可同步看到操作和标注。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统一协作：协同浏览；共享桌面，授权用户可进行远程控制操作；文件共享；会议投票；媒体共享，实时播放媒体，播放进度及音量可调节控制。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68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47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视频会议摄像头</w:t>
            </w:r>
          </w:p>
        </w:tc>
        <w:tc>
          <w:tcPr>
            <w:tcW w:w="5662" w:type="dxa"/>
          </w:tcPr>
          <w:p>
            <w:p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*传感器像素 500万像素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及以上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*视频制式（高清） 1080p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及以上</w:t>
            </w:r>
          </w:p>
          <w:p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*光学镜头 20倍光学变焦镜头</w:t>
            </w:r>
          </w:p>
          <w:p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*变焦倍数 20倍光学变焦，12倍数字变焦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*多路视频输出 支持2路高清视频同时输出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*网络接口 1路RJ45，10M/100M自适应以太网口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*通信接口 1路RS485/232兼容接口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47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85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48口千兆路由器</w:t>
            </w:r>
          </w:p>
        </w:tc>
        <w:tc>
          <w:tcPr>
            <w:tcW w:w="5662" w:type="dxa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48个10/100/1000M Base-T电接口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4个万/千兆光口SFP+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单交流电源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支持POE/POE+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功率380W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85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2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中央控制主机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变频式红外学习功能，覆盖所有频率的红外代码，对难于学习的空调及一些极端设备有极好的支持；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支持中控状态控制模式存储与调用，最大能存储 32 个中控控制模式；调用模式；支持极速控制；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8 路独立可编程红外发射接口，最大支持 128 台红外设备；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8 路 RS232 支持国际标准可编程接口，可收发 232 数据；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2 路 RS485 支持国际标准可编程接口，可收发 485 数据；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4 路自定义数字 I/O 控制口，可任意设置触发模式；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4 路弱电继电器支持 5V/9V/12V/24V/1A 控制接口；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 路 TCP/IP 控制总线，直接支持苹果 IPAD, IPHONE 及安卓平台手持终端（提供编程软件）；支持大型组网集中管理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 路 KT-AI 控制总线；可以直接连接 AI 语音控制系统；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 路 DC24V 输出接口，连接八路电源控制器；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 路独立电脑控制串口；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同时支持无线触摸屏、有线触摸屏、USB、串口、电脑、网络、墙上面板等多种控制方式；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前面板具有系统硬件及软件重置功能按键及红外直录功能按键；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2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252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16进16出高清混合矩阵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采用7寸真彩触摸屏，切换时输入输出不同颜色显示切换工作状态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支持 HDMI、DVI、VGA(RGB)、SDI、AV (CVBS、 Audio、S-Vedio) 、YPbPr (分量)等信号格式自由混合输入，全功能多类信号输出；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总线交换技术，每路信号采用单独专用通道进行传输，保证所有信号图像的实时显示设备具有倍频倍线功能，对图像信号进行倍线缩放、倍频增强显示,将不同分辨率的信号统一处理输出相同分辨率的信号；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真正的交叉切换，不分信号格式，可以任意输入切换到任意输出；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支持1080P高清信号和3D视频信号；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HDCP兼容，支持正版蓝光DVD信号重现和切换、分配；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支持信号时序重整，CEC, 36位真彩技术；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无缝集成CMMAW技术和CCSEB电源管理技术；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内置轮循切换功能，能任意设定间隔时间和通道；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内置32组场景存储功能，能直接在面板操作；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16路输入，16路输出交叉混合信号输入输出；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具有网络控制、USB、串口、红外、面板多种控制方式，具备RS232通讯接口，可以方便与电脑、 遥控系统或各种远端控制设备（如和其他控制系统）配合使用；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支持网络控制及在线程序更新，可任意扩展模块；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内置监测模块，对设备内各种功能模块进行检测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监测工作状态、工作温度，具有异常状态实时报警功能；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41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644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电源控制器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8路强电或弱电开关量控制；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可编程逻辑开关动作(互锁、时序开关、同步动作等)；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采用RS232通讯控制功能，可级连到16台设备；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具有手动和中控或电脑软件同时管理功能；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断电最后一次状态保存功能；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支持环境灯光的开关控制；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配合强电电源时序控制器，支持机房所有设备的电源管理控制；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支持所有兼容第三方开关量远程控制的设备；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644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02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11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4路HDMI输入模块（高清无缝）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支持视频无缝切换输入；单卡支持4路HDMI信号输入，无闪烁、无黑屏、无抖动、无裂缝；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兼容DVI1.0协议，支持HDCP协议；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接口带宽达6.5Gbps,全数字像素带宽225Mhz；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支持1920x1200, 1920x1080分辨率，分辨率800*600 ---1920*1200可以自定义设置；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02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85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12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4路HDMI输出模块（高清无缝）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支持视频无缝切换输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出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；单卡支持4路HDMI信号输入，无闪烁、无黑屏、无抖动、无裂缝；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兼容DVI1.0协议，支持HDCP协议；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接口带宽达6.5Gbps,全数字像素带宽225Mhz；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支持1920x1200, 1920x1080分辨率，分辨率800*600 ---1920*1200可以自定义设置；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85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68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13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1000瓦功放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立体声功率8Ω：1050Wx2；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立体声功率4Ω：1800Wx2；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桥接  8Ω：2800W；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频率响应：20Hz-20KHz+0/-0.5dB；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谐波失真：&lt;0.05%@8Ω 1KHz；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阻尼系数：&gt;400；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电压增益：38dB；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灵敏度：1V；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信噪比：&gt;103dB；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输入接口：XLR&amp;14TRS；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输入电压：220V；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vertAlign w:val="baseline"/>
              </w:rPr>
              <w:t>高度：3U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68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68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14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600瓦功放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立体声功率8Ω：650Wx2；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立体声功率4Ω：900Wx2；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桥接  8Ω：1350W；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频率响应：20Hz-20KHz+0/-0.5dB；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谐波失真：&lt;0.05%@8Ω 1KHz；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阻尼系数：&gt;400；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电压增益：38dB；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灵敏度：1V；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信噪比：&gt;103dB；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输入接口：XLR&amp;14TRS；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输入电压： 220V；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vertAlign w:val="baseline"/>
              </w:rPr>
              <w:t>高度：2U；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68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417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15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时序器（带中控）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 xml:space="preserve">30A继电器，单路最大输出30A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额定输出电压:交流220V.50Hz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可控制电源:10路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每路动作延时时间:1秒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供电电源:VAC 50/60Hz 25A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每路输出带指示灯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锁匙开关控制电源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单路额定输出电流:30A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417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68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16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4进8处理器（带中控）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 xml:space="preserve">96KHz采样频率，32-bit DSP处理器24-bit A/D及D/A转换；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 xml:space="preserve">提供USB和RS485接口可连接电脑，通过RS485接口可最多连接250台机器和超过1500米的距离外用电脑来控制；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 xml:space="preserve">单机可存储30种用户程序；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 xml:space="preserve">每个输入和输出有6段独立的参量均衡，调节增益范围可达±20dB，同时输出通道的均衡还可选择Lo-shelf和Hi-shelf两种斜坡方式；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 xml:space="preserve">每个输入和输出有延时和相位控制及哑音设置，延时最长可达1000ms，延时单位可选择毫秒(ms)、米(m)、英尺(ft)三种；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输出通道还可控制增益、压限及选择输入通道信号，并能将某通道的所有参数复制到另外一个通道并能进行联动控制；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通过USB接口或RS489接口连接中控来控制矩阵和通道的哑音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可以分功能锁定，实现数据保密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68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41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17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抑制器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4通道平衡的线路或话筒输入，提供幻象电源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自适应性过滤器可以在“快速”模式和“精确”模式之间进行转换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内置自动混合器，以实现4路话筒输入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同一会场同时开启几十支，达到50CM至100CM的拾音而不啸叫不变音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输入通道数量:4通道(4通道平衡输入或者选择4通道6.35非平衡输入)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供电电压:4通道48V幻像供电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额定电压: 220V±10% 50Hz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取样频率: 32KHz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41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6123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18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效果器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音乐参量均衡:7段；音乐到主输出高通滤波：12dB/24dB(0Hz - 303Hz)。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 xml:space="preserve">四种麦克风FBE模式：麦克风压限功能；15段麦克风参量均衡。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回声低通滤波器：5.99Hz - 20.6KHz；回声高通滤波器： 0Hz - 1000Hz；回声参量均衡：3段；回声电平：0～100% ；回声直达声电平： 0～100%；回声预延时：0～500ms ；回声右通道预延时：0～±50% , （相对左声道）；回声总预延时： 0～500ms；回声右通道延时：0～50% ,回声重复： 0～90%。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混响低通滤波器可调范围：5.99Hz - 20.6KHz；混响高通滤波器可调范围：0Hz - 1000Hz；混响电平可调范围：0～100%；混响直达声可调范围：0～100% ；回声预延时可调范围：0～200ms；混响时间可调范围：0～3000ms。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主输出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包含除压限、延时、静音外的所有参数）。音乐电平： 0～200%；直达声电平： 0～200%；回声电平：0～200%；混响电平：0～200%；5段音乐参量均衡；压缩限幅器；左通道延时：0～50ms；右通道延时：0～50ms；左通道静音功能；右通道静音功能。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中置输出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包含除压限、延时、静音外的所有参数）音乐电平：0～200%；直达声电平：0～200%；回声电平：0～200%；混响电平：0～200%；高通滤波器：0Hz - 303Hz；3段参量均衡；压缩限幅器；延时：0～50ms ；静音功能。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超低音输出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包含除压限、延时、静音外的所有参数）音乐电平：0～400%; MIC直达声电平：0～200%;高通滤波器：12dB,Q 0.4 ～ 1.5,/Bessel 24dB/Butterworth 24dB/Link Riley 24dB/USER 12dB/USER 24dB (0Hz - 303Hz);低通滤波器：12dB,Q 0.4 ～ 1.5,/Bessel 24dB/Butterworth 24dB/Link Riley 24dB/USER 12dB/USER 24dB (0Hz - 303Hz);3段参量均衡 ;压缩限幅器;延时：0～50ms;静音功能.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后置输出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包含除压限、延时、静音外的所有参数）音乐电平：0～200% ;直达声电平：0～200% ;混响电平：0～200%;高通滤波器：0Hz - 303Hz;3段参量均衡 ; 压缩限幅器;左通道延时：0～50%;右通道延时：0～50%;左通道静音：静音/非静音;右通道静音：静音/非静音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6123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871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19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16路调音台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16个话筒输入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2编组输出+1立体输出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3AUX辅助输出+1立体声返回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每通道3+Mid SweeP段EQ控制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9段主控均衡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+48V幻象电源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每音量通道都有静音，音量，监听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100MM高精度对数式衰减推子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配有XLR平衡输出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每通道独立监听功能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871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742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一拖二手持麦克风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麦克风规格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*频率范围 600-940MHz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*可调信道数 128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*频率稳定性 ±10ppm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*调制方式 FM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*射频功率 ≤50mW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*音频频响 40~18000Hz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*失真度 ≤1% 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*续用时间 5~10小时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接收机规格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*频率范围 600-940MHz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*可调信道数 128+128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*频率稳定性 ±10ppm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*接收方式 超外差二次变频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*接收灵敏度 -100dBm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*音频频响 40~18000Hz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*失真度 ≤1%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*信噪比 ≥100dB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*电源规格 DC12~15V/1000mA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*消耗功率 ≤8W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85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757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21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一拖四方杆会议话筒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接振荡方式:锁相环频率合成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频率范围 : UHF 612MHz- 698MHz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频率稳定性 : +0.001%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最大频率偏 :土50KHz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调制方式 : FM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信噪比 : &gt; 105dB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总谐波失真 :&lt;0.5% @1KHz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接收机灵敏度 : 1.2/ UV @S/N=12dB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音频输出电平 :独立式:0-400mV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混合式:0-300m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757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68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22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6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桌面式演讲一拖二无线会议话筒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频率稳定度:士0.005%以内，动态范围: 100dB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最大频偏: ±45KHz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音频响应: 80Hz-18KHz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综合信躁比: &gt;105dB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综合失真:≤0.5%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灵敏度:12DB Bμ (80dBS/N)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灵敏度调节范围:12-32DB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杂散抑制:≥75dB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最大输出电平:±10DB V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频率响应：80Hz～16KHz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麦克风输入阻抗：1KΩ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灵敏度：-46 dBV/Pa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信噪比：&gt;80dB(A)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串扰：&gt;70dB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68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68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23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灯控台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1024通道数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  <w:t>80组电脑灯配接数量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  <w:t>支持电脑灯从新配接地址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  <w:t>支持灯具水平些直叫唤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  <w:t>支持灯具通道反倒输出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  <w:t>支持灯具通道滑步模式切换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  <w:t>支持40主通道+40微通道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  <w:t>可保存场景数量20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  <w:t>支持推杆启动场景并进行调光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  <w:t>支持可同时20种图形运行数量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  <w:t>支持U盘读取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  <w:t>内置图形轨迹发生器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68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68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24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移动控制终端 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屏幕：10.8寸及以上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  <w:t>配置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：8+256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系统：安卓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分辨率：1920*1200dpi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68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134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25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台式电脑 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CPU:I5-10代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内存：16G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硬盘：256SSD+1THDD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显示器：23.8寸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系统：Win10专业版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键鼠：无线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077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3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26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HDMI高清线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长度：30米及以上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  <w:t>输出分辨率：1080P及以上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3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54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27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长度：305米/箱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  <w:t>线芯：纯铜芯0.55mm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cs="宋体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cs="宋体"/>
                <w:sz w:val="20"/>
                <w:szCs w:val="20"/>
                <w:vertAlign w:val="baseline"/>
                <w:lang w:val="en-US" w:eastAsia="zh-CN"/>
              </w:rPr>
              <w:t>类型：千兆超六类双绞线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54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98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28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激光投影仪 </w:t>
            </w:r>
          </w:p>
        </w:tc>
        <w:tc>
          <w:tcPr>
            <w:tcW w:w="5662" w:type="dxa"/>
          </w:tcPr>
          <w:p>
            <w:pPr>
              <w:snapToGrid/>
              <w:spacing w:beforeAutospacing="0" w:afterAutospacing="0" w:line="240" w:lineRule="auto"/>
              <w:ind w:left="0" w:leftChars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投影技术：3LCD投影机</w:t>
            </w:r>
          </w:p>
          <w:p>
            <w:pPr>
              <w:snapToGrid/>
              <w:spacing w:beforeAutospacing="0" w:afterAutospacing="0" w:line="240" w:lineRule="auto"/>
              <w:ind w:left="0" w:leftChars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亮度：≥6200流明（根据ISO21118标准）</w:t>
            </w:r>
          </w:p>
          <w:p>
            <w:pPr>
              <w:snapToGrid/>
              <w:spacing w:beforeAutospacing="0" w:afterAutospacing="0" w:line="240" w:lineRule="auto"/>
              <w:ind w:left="0" w:leftChars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液晶显板尺寸：0.64英寸×3，标准分辨率：1920*1200，支持最大输入分辨率：3840*2160</w:t>
            </w:r>
          </w:p>
          <w:p>
            <w:pPr>
              <w:snapToGrid/>
              <w:spacing w:beforeAutospacing="0" w:afterAutospacing="0" w:line="240" w:lineRule="auto"/>
              <w:ind w:left="0" w:leftChars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光源：激光， 寿命≥20000小时，对比度：≥600000：1</w:t>
            </w:r>
          </w:p>
          <w:p>
            <w:pPr>
              <w:snapToGrid/>
              <w:spacing w:beforeAutospacing="0" w:afterAutospacing="0" w:line="240" w:lineRule="auto"/>
              <w:ind w:left="0" w:leftChars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支持100米长距离信号传输</w:t>
            </w:r>
          </w:p>
          <w:p>
            <w:pPr>
              <w:snapToGrid/>
              <w:spacing w:beforeAutospacing="0" w:afterAutospacing="0" w:line="360" w:lineRule="auto"/>
              <w:ind w:left="0" w:leftChars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U盘直插更换开机LOGO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支持几何校正功能（提供中文版软件）及四点校正；</w:t>
            </w:r>
          </w:p>
          <w:p>
            <w:pPr>
              <w:snapToGrid/>
              <w:spacing w:beforeAutospacing="0" w:afterAutospacing="0" w:line="240" w:lineRule="auto"/>
              <w:ind w:left="0" w:leftChars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内置扬声器：≥20W，</w:t>
            </w:r>
          </w:p>
          <w:p>
            <w:pPr>
              <w:snapToGrid/>
              <w:spacing w:beforeAutospacing="0" w:afterAutospacing="0" w:line="240" w:lineRule="auto"/>
              <w:ind w:left="0" w:leftChars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最低待机功耗： ≤0.5W</w:t>
            </w:r>
          </w:p>
          <w:p>
            <w:pPr>
              <w:snapToGrid/>
              <w:spacing w:beforeAutospacing="0" w:afterAutospacing="0" w:line="240" w:lineRule="auto"/>
              <w:ind w:left="0" w:leftChars="0" w:firstLine="0"/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噪声：28dB（满功率）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98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55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29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一拖二手持麦克风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麦克风规格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*频率范围 600-940MHz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*可调信道数 128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*频率稳定性 ±10ppm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*调制方式 FM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*射频功率 ≤50mW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*音频频响 40~18000Hz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*失真度 ≤1% 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*续用时间 5~10小时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接收机规格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*频率范围 600-940MHz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*可调信道数 128+128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*频率稳定性 ±10ppm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*接收方式 超外差二次变频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*接收灵敏度 -100dBm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*音频频响 40~18000Hz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*失真度 ≤1%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*信噪比 ≥100dB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*电源规格 DC12~15V/1000mA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*消耗功率 ≤8W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855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701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30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一拖二方杆会议话筒 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接振荡方式:锁相环频率合成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频率范围 : UHF 612MHz- 698MHz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频率稳定性 : +0.001%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最大频率偏 :土50KHz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调制方式 : FM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信噪比 : &gt; 105dB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总谐波失真 :&lt;0.5% @1KHz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接收机灵敏度 : 1.2/ UV @S/N=12dB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音频输出电平 :独立式:0-400mV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混合式:0-300m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701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5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31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领夹麦麦克风 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麦克风规格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*频率范围 600-940MHz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*可调信道数 128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*频率稳定性 ±10ppm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*调制方式 FM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*射频功率 ≤50mW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*音频频响 40~18000Hz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*失真度 ≤1% 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*续用时间 5~10小时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接收机规格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*频率范围 600-940MHz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*可调信道数 128+128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*频率稳定性 ±10ppm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*接收方式 超外差二次变频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*接收灵敏度 -100dBm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*音频频响 40~18000Hz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5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984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32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抑制器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4通道平衡的线路或话筒输入，提供幻象电源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自适应性过滤器可以在“快速”模式和“精确”模式之间进行转换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内置自动混合器，以实现4路话筒输入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同一会场同时开启几十支，达到50CM至100CM的拾音而不啸叫不变音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输入通道数量:4通道(4通道平衡输入或者选择4通道6.35非平衡输入)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供电电压:4通道48V幻像供电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额定电压: 220V±10% 50Hz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取样频率: 32KHz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984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47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33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时序器 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额定输出电压:交流220V.50Hz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可控制电源:10路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每路动作延时时间:1秒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供电电源:VAC 50/60Hz 25A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每路输出带指示灯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锁匙开关控制电源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单路额定输出电流:30A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47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134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34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吸顶音响 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6寸同轴天花喇叭带高低音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电源输出功率 40W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输入阻抗 8Ω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频率响应 60-18KHz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声压级 90 dB -102dB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三音路分音器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134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68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35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200瓦功放 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立体声功率8Ω：200Wx2；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立体声功率4Ω：300Wx2；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桥接  8Ω：650W；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频率响应：20Hz-20KHz+0/-0.5dB；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谐波失真：&lt;0.05%@8Ω 1KHz；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阻尼系数：&gt;400；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电压增益：38dB；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灵敏度：1V；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信噪比：&gt;103dB；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输入接口：XLR&amp;14TRS；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输入电压： 220V；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高度：2U；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68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02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36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一体式电脑 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CPU:I5-10代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内存：16G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硬盘：256SSD+1THDD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显示器：23.8寸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系统：Win10专业版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键鼠：无线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02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984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37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微型投影仪 </w:t>
            </w:r>
          </w:p>
        </w:tc>
        <w:tc>
          <w:tcPr>
            <w:tcW w:w="566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8" w:lineRule="atLeast"/>
              <w:ind w:right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*支持Wi-Fi连接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8" w:lineRule="atLeast"/>
              <w:ind w:right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*安装方式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/>
                <w:sz w:val="20"/>
                <w:szCs w:val="20"/>
              </w:rPr>
              <w:t>桌上正投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吊装正投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吊装背投</w:t>
            </w:r>
            <w:r>
              <w:rPr>
                <w:rFonts w:hint="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sz w:val="20"/>
                <w:szCs w:val="20"/>
              </w:rPr>
              <w:t>桌上背投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8" w:lineRule="atLeast"/>
              <w:ind w:right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*支持3D功能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8" w:lineRule="atLeast"/>
              <w:ind w:right="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*投影光源</w:t>
            </w:r>
            <w:r>
              <w:rPr>
                <w:rFonts w:hint="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sz w:val="20"/>
                <w:szCs w:val="20"/>
              </w:rPr>
              <w:t>LED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8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对焦方式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自动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8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投射比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1.2：1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8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instrText xml:space="preserve"> HYPERLINK "https://item.jd.com/100035798770.html" \l "none"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ANSI亮度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1000lm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8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显示比例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16:9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8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梯形校正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六向校正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8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最大兼容分辨率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3840*2160dpi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噪音(dB)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&lt;28dB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984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85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38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折叠投影幕布</w:t>
            </w:r>
          </w:p>
        </w:tc>
        <w:tc>
          <w:tcPr>
            <w:tcW w:w="5662" w:type="dxa"/>
          </w:tcPr>
          <w:p>
            <w:pPr>
              <w:bidi w:val="0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支持壁挂、支持落地、高低可调</w:t>
            </w:r>
          </w:p>
          <w:p>
            <w:pPr>
              <w:bidi w:val="0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显示尺寸：84寸</w:t>
            </w:r>
          </w:p>
          <w:p>
            <w:pPr>
              <w:bidi w:val="0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显示比例：16:9</w:t>
            </w:r>
          </w:p>
          <w:p>
            <w:pPr>
              <w:bidi w:val="0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材质：白玻纤</w:t>
            </w:r>
          </w:p>
          <w:p>
            <w:pPr>
              <w:bidi w:val="0"/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显示效果：支持4K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85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814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39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电子桌牌 </w:t>
            </w:r>
          </w:p>
        </w:tc>
        <w:tc>
          <w:tcPr>
            <w:tcW w:w="5662" w:type="dxa"/>
          </w:tcPr>
          <w:p>
            <w:pPr>
              <w:bidi w:val="0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工作电压 3.0V(最低：2.2V)</w:t>
            </w:r>
          </w:p>
          <w:p>
            <w:pPr>
              <w:bidi w:val="0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显示技术 E-INK电子纸，双屏</w:t>
            </w:r>
          </w:p>
          <w:p>
            <w:pPr>
              <w:bidi w:val="0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像素 880×528</w:t>
            </w:r>
          </w:p>
          <w:p>
            <w:pPr>
              <w:bidi w:val="0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像素颜色 黑/白/红</w:t>
            </w:r>
          </w:p>
          <w:p>
            <w:pPr>
              <w:bidi w:val="0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视角 约180°</w:t>
            </w:r>
          </w:p>
          <w:p>
            <w:pPr>
              <w:bidi w:val="0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适用温度 0℃-40摄氏度</w:t>
            </w:r>
          </w:p>
          <w:p>
            <w:pPr>
              <w:bidi w:val="0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电池使用寿命 1年</w:t>
            </w:r>
          </w:p>
          <w:p>
            <w:pPr>
              <w:bidi w:val="0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加密 软、硬件加密</w:t>
            </w:r>
          </w:p>
          <w:p>
            <w:pPr>
              <w:bidi w:val="0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使用频率范围 2.400~2.480Ghz(蓝牙协议)</w:t>
            </w:r>
          </w:p>
          <w:p>
            <w:pPr>
              <w:bidi w:val="0"/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传图模式：蓝牙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701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984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40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高清云视频会议系统PC端软件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具有视频会议、数据会议、会议投票、会议录制等模块。功能齐备，使用简单。可安装在PC、笔记本电脑、平板等设备上</w:t>
            </w:r>
          </w:p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音视频交互：软终端可通过IP网络连接MCU，与其他软、硬终端实现双向的视频、音频通讯，分辨率可达1080P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及以上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会议管理：主席权操作；视频会议控制；数据权管理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文字交流：软终端之间可发送、接收实时聊天消息；发送方可根据需要选择发送方式，可单发，可群发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电子白板：与会软终端共享图片、文稿展示，可进行多方实时标注，各会场可同步看到操作和标注。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统一协作：协同浏览；共享桌面，授权用户可进行远程控制操作；文件共享；会议投票；媒体共享，实时播放媒体，播放进度及音量可调节控制。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984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005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41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一拖二手持麦克风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麦克风规格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*频率范围 600-940MHz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*可调信道数 128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*频率稳定性 ±10ppm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*调制方式 FM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*射频功率 ≤50mW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*音频频响 40~18000Hz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*失真度 ≤1% 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*续用时间 5~10小时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接收机规格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*频率范围 600-940MHz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*可调信道数 128+128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*频率稳定性 ±10ppm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*接收方式 超外差二次变频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*接收灵敏度 -100dBm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*音频频响 40~18000Hz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5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701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42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一拖二方杆会议话筒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接振荡方式:锁相环频率合成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频率范围 : UHF 612MHz- 698MHz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频率稳定性 : +0.001%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最大频率偏 :土50KHz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调制方式 : FM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信噪比 : &gt; 105dB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总谐波失真 :&lt;0.5% @1KHz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接收机灵敏度 : 1.2/ UV @S/N=12dB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音频输出电平 :独立式:0-400mV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混合式:0-300m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701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5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43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领夹麦麦克风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麦克风规格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*频率范围 600-940MHz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*可调信道数 128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*频率稳定性 ±10ppm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*调制方式 FM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*射频功率 ≤50mW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*音频频响 40~18000Hz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*失真度 ≤1% 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*续用时间 5~10小时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接收机规格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*频率范围 600-940MHz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*可调信道数 128+128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*频率稳定性 ±10ppm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*接收方式 超外差二次变频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*接收灵敏度 -100dBm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*音频频响 40~18000Hz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5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98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44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抑制器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4通道平衡的线路或话筒输入，提供幻象电源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自适应性过滤器可以在“快速”模式和“精确”模式之间进行转换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内置自动混合器，以实现4路话筒输入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同一会场同时开启几十支，达到50CM至100CM的拾音而不啸叫不变音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输入通道数量:4通道(4通道平衡输入或者选择4通道6.35非平衡输入)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供电电压:4通道48V幻像供电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额定电压: 220V±10% 50Hz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取样频率: 32KHz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98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47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45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时序器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额定输出电压:交流220V.50Hz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可控制电源:10路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每路动作延时时间:1秒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供电电源:VAC 50/60Hz 25A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每路输出带指示灯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锁匙开关控制电源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单路额定输出电流:30A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47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871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46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音柱 T-301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类型：4寸音柱音箱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喇叭单元：LF 3x4"  铁氧体全频单元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 xml:space="preserve">            HF 1x3"  铁氧体纸盆高音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 xml:space="preserve">额定阻抗： 8Ω     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额定功率（AES）：200W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 xml:space="preserve">峰值功率（AES）：800W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频率响应（-3dB）：100Hz-20KHz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灵敏度（1m/1W）：99dB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 xml:space="preserve">指向性（H *V）：120°x 90°                           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最大声压级（1m/1W)：LF 122dB(连续）/ 128dB( 峰值）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871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68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47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350瓦功放 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立体声功率8Ω：350Wx2；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立体声功率4Ω：500Wx2；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桥接  8Ω：800W；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频率响应：20Hz-20KHz+0/-0.5dB；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谐波失真：&lt;0.05%@8Ω 1KHz；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阻尼系数：&gt;400；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电压增益：38dB；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灵敏度：1V；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信噪比：&gt;103dB；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输入接口：XLR&amp;14TRS；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输入电压： 220V；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高度：2U</w:t>
            </w:r>
            <w:r>
              <w:rPr>
                <w:rFonts w:hint="eastAsia" w:ascii="宋体" w:hAnsi="宋体" w:eastAsia="宋体" w:cs="宋体"/>
                <w:vertAlign w:val="baseline"/>
              </w:rPr>
              <w:t>；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68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41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48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会议大屏 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尺寸 86 英寸（触屏款）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ascii="FZLanTingHeiS-R-GB" w:hAnsi="FZLanTingHeiS-R-GB" w:eastAsia="FZLanTingHeiS-R-GB" w:cs="FZLanTingHeiS-R-GB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2.1 声道，</w:t>
            </w:r>
            <w:r>
              <w:rPr>
                <w:rFonts w:ascii="FZLanTingHeiS-R-GB" w:hAnsi="FZLanTingHeiS-R-GB" w:eastAsia="FZLanTingHeiS-R-GB" w:cs="FZLanTingHeiS-R-GB"/>
                <w:color w:val="000000"/>
                <w:kern w:val="0"/>
                <w:sz w:val="20"/>
                <w:szCs w:val="20"/>
                <w:lang w:val="en-US" w:eastAsia="zh-CN" w:bidi="ar"/>
              </w:rPr>
              <w:t>侧置缝隙发声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双系统（Android/PC 模块）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：标配PCi5模块 传屏器2个、智能笔2个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支持 WI-FI6 STA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独立无线传屏 AP 模块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支持 NFC 一碰连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屏幕分辨率支持4K及以上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拾音距离8米及以上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摄像头分辨率支持4K及以上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FZLanTingHeiS-R-GB" w:hAnsi="FZLanTingHeiS-R-GB" w:eastAsia="FZLanTingHeiS-R-GB" w:cs="FZLanTingHeiS-R-GB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支持AI降噪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41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154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49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高清云视频会议系统PC端软件</w:t>
            </w:r>
          </w:p>
        </w:tc>
        <w:tc>
          <w:tcPr>
            <w:tcW w:w="5662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具有视频会议、数据会议、会议投票、会议录制等模块。功能齐备，使用简单。可安装在PC、笔记本电脑、平板等设备上</w:t>
            </w:r>
          </w:p>
          <w:p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音视频交互：软终端可通过IP网络连接MCU，与其他软、硬终端实现双向的视频、音频通讯，分辨率可达1080P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及以上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会议管理：主席权操作；视频会议控制；数据权管理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文字交流：软终端之间可发送、接收实时聊天消息；发送方可根据需要选择发送方式，可单发，可群发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电子白板：与会软终端共享图片、文稿展示，可进行多方实时标注，各会场可同步看到操作和标注。</w:t>
            </w:r>
          </w:p>
          <w:p>
            <w:pPr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统一协作：协同浏览；共享桌面，授权用户可进行远程控制操作；文件共享；会议投票；媒体共享，实时播放媒体，播放进度及音量可调节控制。</w:t>
            </w:r>
          </w:p>
        </w:tc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154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50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施工安装</w:t>
            </w:r>
          </w:p>
        </w:tc>
        <w:tc>
          <w:tcPr>
            <w:tcW w:w="5662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人工、安装调试、辅材辅料</w:t>
            </w:r>
          </w:p>
        </w:tc>
        <w:tc>
          <w:tcPr>
            <w:tcW w:w="788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</w:tr>
    </w:tbl>
    <w:p/>
    <w:p/>
    <w:p/>
    <w:p/>
    <w:p/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LanTingHei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450240"/>
    <w:multiLevelType w:val="multilevel"/>
    <w:tmpl w:val="51450240"/>
    <w:lvl w:ilvl="0" w:tentative="0">
      <w:start w:val="1"/>
      <w:numFmt w:val="decimal"/>
      <w:pStyle w:val="4"/>
      <w:lvlText w:val="1.1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F36141"/>
    <w:multiLevelType w:val="multilevel"/>
    <w:tmpl w:val="5EF36141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000A52F5"/>
    <w:rsid w:val="000766E3"/>
    <w:rsid w:val="000A52F5"/>
    <w:rsid w:val="0019269E"/>
    <w:rsid w:val="001E2EEC"/>
    <w:rsid w:val="001F7298"/>
    <w:rsid w:val="002213F7"/>
    <w:rsid w:val="00254C53"/>
    <w:rsid w:val="002648E7"/>
    <w:rsid w:val="002C20B0"/>
    <w:rsid w:val="003D6B62"/>
    <w:rsid w:val="004040BD"/>
    <w:rsid w:val="004C0553"/>
    <w:rsid w:val="005808EE"/>
    <w:rsid w:val="005A5660"/>
    <w:rsid w:val="00673DD1"/>
    <w:rsid w:val="006E1B20"/>
    <w:rsid w:val="00735E14"/>
    <w:rsid w:val="007648EE"/>
    <w:rsid w:val="007725FC"/>
    <w:rsid w:val="007773B9"/>
    <w:rsid w:val="00803862"/>
    <w:rsid w:val="0081596E"/>
    <w:rsid w:val="00990D5D"/>
    <w:rsid w:val="009F0987"/>
    <w:rsid w:val="00A444B5"/>
    <w:rsid w:val="00A557DD"/>
    <w:rsid w:val="00AB6F80"/>
    <w:rsid w:val="00AD6A4F"/>
    <w:rsid w:val="00AE3412"/>
    <w:rsid w:val="00B475A9"/>
    <w:rsid w:val="00B53732"/>
    <w:rsid w:val="00B80838"/>
    <w:rsid w:val="00B92A6B"/>
    <w:rsid w:val="00C70F3A"/>
    <w:rsid w:val="00C82D72"/>
    <w:rsid w:val="00CC445F"/>
    <w:rsid w:val="00DC1B8E"/>
    <w:rsid w:val="00DF6404"/>
    <w:rsid w:val="00E35231"/>
    <w:rsid w:val="00EC6C09"/>
    <w:rsid w:val="00EF055A"/>
    <w:rsid w:val="05554BCE"/>
    <w:rsid w:val="0E727910"/>
    <w:rsid w:val="101071C4"/>
    <w:rsid w:val="10897A96"/>
    <w:rsid w:val="14C85D3C"/>
    <w:rsid w:val="15FB0314"/>
    <w:rsid w:val="19330704"/>
    <w:rsid w:val="1EAC3FA0"/>
    <w:rsid w:val="1F5A7929"/>
    <w:rsid w:val="208E5A57"/>
    <w:rsid w:val="22970BA8"/>
    <w:rsid w:val="23A00271"/>
    <w:rsid w:val="23D63ACE"/>
    <w:rsid w:val="25D6467E"/>
    <w:rsid w:val="28B962B2"/>
    <w:rsid w:val="2D716D0C"/>
    <w:rsid w:val="30ED4EF2"/>
    <w:rsid w:val="33A10960"/>
    <w:rsid w:val="39F004AB"/>
    <w:rsid w:val="3B2164E5"/>
    <w:rsid w:val="3C9100CC"/>
    <w:rsid w:val="3EEF614D"/>
    <w:rsid w:val="42894758"/>
    <w:rsid w:val="44770A59"/>
    <w:rsid w:val="49F6164F"/>
    <w:rsid w:val="4BE0752A"/>
    <w:rsid w:val="4D806535"/>
    <w:rsid w:val="513C3070"/>
    <w:rsid w:val="516039AB"/>
    <w:rsid w:val="52631EEA"/>
    <w:rsid w:val="53C05730"/>
    <w:rsid w:val="56384799"/>
    <w:rsid w:val="59633A54"/>
    <w:rsid w:val="5B8717B1"/>
    <w:rsid w:val="5F797737"/>
    <w:rsid w:val="621B15A7"/>
    <w:rsid w:val="637A586A"/>
    <w:rsid w:val="66476487"/>
    <w:rsid w:val="66BC48EC"/>
    <w:rsid w:val="6BB17A2F"/>
    <w:rsid w:val="6CC244E8"/>
    <w:rsid w:val="6E265110"/>
    <w:rsid w:val="6F780472"/>
    <w:rsid w:val="6FD84B68"/>
    <w:rsid w:val="70AF378A"/>
    <w:rsid w:val="74327764"/>
    <w:rsid w:val="768E7E46"/>
    <w:rsid w:val="7EA5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pPr>
      <w:autoSpaceDE w:val="0"/>
      <w:autoSpaceDN w:val="0"/>
      <w:ind w:left="638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6">
    <w:name w:val="annotation text"/>
    <w:basedOn w:val="1"/>
    <w:link w:val="22"/>
    <w:qFormat/>
    <w:uiPriority w:val="0"/>
    <w:pPr>
      <w:jc w:val="left"/>
    </w:pPr>
    <w:rPr>
      <w:rFonts w:ascii="Calibri" w:hAnsi="Calibri" w:eastAsia="宋体" w:cs="Calibri"/>
      <w:szCs w:val="21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annotation reference"/>
    <w:qFormat/>
    <w:uiPriority w:val="0"/>
    <w:rPr>
      <w:sz w:val="21"/>
      <w:szCs w:val="21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正文文本 Char"/>
    <w:basedOn w:val="11"/>
    <w:link w:val="2"/>
    <w:qFormat/>
    <w:uiPriority w:val="1"/>
    <w:rPr>
      <w:rFonts w:ascii="宋体" w:hAnsi="宋体" w:eastAsia="宋体" w:cs="宋体"/>
      <w:sz w:val="21"/>
      <w:szCs w:val="21"/>
      <w:lang w:val="zh-CN" w:bidi="zh-CN"/>
    </w:rPr>
  </w:style>
  <w:style w:type="character" w:customStyle="1" w:styleId="16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1"/>
    <w:link w:val="7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link w:val="23"/>
    <w:qFormat/>
    <w:uiPriority w:val="34"/>
    <w:pPr>
      <w:ind w:firstLine="420" w:firstLineChars="200"/>
    </w:pPr>
  </w:style>
  <w:style w:type="character" w:customStyle="1" w:styleId="19">
    <w:name w:val="标题 3 Char"/>
    <w:basedOn w:val="11"/>
    <w:link w:val="4"/>
    <w:qFormat/>
    <w:uiPriority w:val="0"/>
    <w:rPr>
      <w:b/>
      <w:bCs/>
      <w:kern w:val="2"/>
      <w:sz w:val="32"/>
      <w:szCs w:val="32"/>
    </w:rPr>
  </w:style>
  <w:style w:type="character" w:customStyle="1" w:styleId="20">
    <w:name w:val="标题 4 Char"/>
    <w:basedOn w:val="11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1">
    <w:name w:val="批注文字 字符"/>
    <w:basedOn w:val="11"/>
    <w:qFormat/>
    <w:uiPriority w:val="0"/>
    <w:rPr>
      <w:kern w:val="2"/>
      <w:sz w:val="21"/>
      <w:szCs w:val="22"/>
    </w:rPr>
  </w:style>
  <w:style w:type="character" w:customStyle="1" w:styleId="22">
    <w:name w:val="批注文字 Char"/>
    <w:link w:val="6"/>
    <w:qFormat/>
    <w:uiPriority w:val="0"/>
    <w:rPr>
      <w:rFonts w:ascii="Calibri" w:hAnsi="Calibri" w:eastAsia="宋体" w:cs="Calibri"/>
      <w:kern w:val="2"/>
      <w:sz w:val="21"/>
      <w:szCs w:val="21"/>
    </w:rPr>
  </w:style>
  <w:style w:type="character" w:customStyle="1" w:styleId="23">
    <w:name w:val="列出段落 Char"/>
    <w:link w:val="18"/>
    <w:qFormat/>
    <w:locked/>
    <w:uiPriority w:val="34"/>
    <w:rPr>
      <w:kern w:val="2"/>
      <w:sz w:val="21"/>
      <w:szCs w:val="22"/>
    </w:rPr>
  </w:style>
  <w:style w:type="paragraph" w:customStyle="1" w:styleId="24">
    <w:name w:val="正文缩进_0"/>
    <w:basedOn w:val="25"/>
    <w:link w:val="26"/>
    <w:qFormat/>
    <w:uiPriority w:val="0"/>
    <w:pPr>
      <w:ind w:firstLine="420"/>
    </w:pPr>
    <w:rPr>
      <w:rFonts w:ascii="Times New Roman" w:hAnsi="Times New Roman"/>
      <w:kern w:val="0"/>
      <w:szCs w:val="20"/>
      <w:lang w:val="zh-CN"/>
    </w:rPr>
  </w:style>
  <w:style w:type="paragraph" w:customStyle="1" w:styleId="25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正文缩进 Char_0"/>
    <w:link w:val="24"/>
    <w:qFormat/>
    <w:uiPriority w:val="0"/>
    <w:rPr>
      <w:rFonts w:ascii="Times New Roman" w:hAnsi="Times New Roman" w:eastAsia="宋体" w:cs="Times New Roman"/>
      <w:sz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14</Pages>
  <Words>8018</Words>
  <Characters>10635</Characters>
  <Lines>8</Lines>
  <Paragraphs>2</Paragraphs>
  <TotalTime>3</TotalTime>
  <ScaleCrop>false</ScaleCrop>
  <LinksUpToDate>false</LinksUpToDate>
  <CharactersWithSpaces>11110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2022-06-22T07:21:00Z</dcterms:created>
  <dc:creator>jameszhou</dc:creator>
  <cp:lastModifiedBy>James</cp:lastModifiedBy>
  <dcterms:modified xsi:type="dcterms:W3CDTF">2022-08-18T08:03:16Z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A188FD5297B940D19ECA895CD8C28717</vt:lpwstr>
  </property>
</Properties>
</file>