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454" w:after="454"/>
        <w:ind w:left="454" w:right="454"/>
        <w:jc w:val="center"/>
        <w:outlineLvl w:val="0"/>
        <w:rPr>
          <w:rFonts w:ascii="宋体" w:hAnsi="宋体" w:cs="宋体"/>
          <w:color w:val="000000" w:themeColor="text1"/>
          <w:sz w:val="40"/>
          <w:szCs w:val="40"/>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南方科技大学医院</w:t>
      </w:r>
      <w:r>
        <w:rPr>
          <w:rFonts w:hint="eastAsia" w:ascii="宋体" w:hAnsi="宋体" w:cs="宋体"/>
          <w:b/>
          <w:color w:val="000000" w:themeColor="text1"/>
          <w:sz w:val="28"/>
          <w:szCs w:val="28"/>
          <w:lang w:val="en-US" w:eastAsia="zh-CN"/>
          <w14:textFill>
            <w14:solidFill>
              <w14:schemeClr w14:val="tx1"/>
            </w14:solidFill>
          </w14:textFill>
        </w:rPr>
        <w:t>一</w:t>
      </w:r>
      <w:r>
        <w:rPr>
          <w:rFonts w:hint="eastAsia" w:ascii="宋体" w:hAnsi="宋体" w:cs="宋体"/>
          <w:b/>
          <w:color w:val="000000" w:themeColor="text1"/>
          <w:sz w:val="28"/>
          <w:szCs w:val="28"/>
          <w14:textFill>
            <w14:solidFill>
              <w14:schemeClr w14:val="tx1"/>
            </w14:solidFill>
          </w14:textFill>
        </w:rPr>
        <w:t>次性使用医用防护服招标要求</w:t>
      </w: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一、投标人资质要求：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1、具有独立法人资格；</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4、本次投标单位必须是厂家或一、二级代理商，三级代理授权无效；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6、灭菌产品需提供灭菌消毒相关检测报告和相关材料（如检验报告书有体现的，可不提供）；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7、不接受联合体投标。</w:t>
      </w: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二、货物清单:</w:t>
      </w:r>
    </w:p>
    <w:tbl>
      <w:tblPr>
        <w:tblStyle w:val="10"/>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993"/>
        <w:gridCol w:w="2242"/>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12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99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224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规格</w:t>
            </w:r>
          </w:p>
        </w:tc>
        <w:tc>
          <w:tcPr>
            <w:tcW w:w="20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jc w:val="center"/>
              <w:rPr>
                <w:rFonts w:ascii="宋体" w:hAnsi="宋体" w:cs="宋体"/>
                <w:szCs w:val="21"/>
              </w:rPr>
            </w:pPr>
            <w:r>
              <w:rPr>
                <w:rFonts w:hint="eastAsia" w:ascii="宋体" w:hAnsi="宋体" w:cs="宋体"/>
                <w:szCs w:val="21"/>
              </w:rPr>
              <w:t>1</w:t>
            </w:r>
          </w:p>
        </w:tc>
        <w:tc>
          <w:tcPr>
            <w:tcW w:w="2126" w:type="dxa"/>
            <w:vAlign w:val="center"/>
          </w:tcPr>
          <w:p>
            <w:pPr>
              <w:jc w:val="center"/>
              <w:rPr>
                <w:rFonts w:ascii="宋体" w:hAnsi="宋体" w:cs="宋体"/>
                <w:szCs w:val="21"/>
              </w:rPr>
            </w:pPr>
            <w:r>
              <w:rPr>
                <w:rFonts w:hint="eastAsia" w:ascii="宋体" w:hAnsi="宋体" w:cs="宋体"/>
                <w:szCs w:val="21"/>
              </w:rPr>
              <w:t>一次性使用医用防护服</w:t>
            </w:r>
          </w:p>
        </w:tc>
        <w:tc>
          <w:tcPr>
            <w:tcW w:w="993"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件</w:t>
            </w:r>
          </w:p>
        </w:tc>
        <w:tc>
          <w:tcPr>
            <w:tcW w:w="2242" w:type="dxa"/>
            <w:vAlign w:val="center"/>
          </w:tcPr>
          <w:p>
            <w:pPr>
              <w:jc w:val="center"/>
              <w:rPr>
                <w:rFonts w:ascii="宋体" w:hAnsi="宋体" w:cs="宋体"/>
                <w:szCs w:val="21"/>
              </w:rPr>
            </w:pPr>
            <w:r>
              <w:rPr>
                <w:rFonts w:hint="eastAsia" w:ascii="宋体" w:hAnsi="宋体" w:cs="宋体"/>
                <w:szCs w:val="21"/>
              </w:rPr>
              <w:t>各规格</w:t>
            </w:r>
          </w:p>
        </w:tc>
        <w:tc>
          <w:tcPr>
            <w:tcW w:w="2009" w:type="dxa"/>
            <w:vAlign w:val="center"/>
          </w:tcPr>
          <w:p>
            <w:pPr>
              <w:jc w:val="left"/>
              <w:rPr>
                <w:rFonts w:hint="eastAsia" w:ascii="宋体" w:hAnsi="宋体" w:eastAsia="宋体" w:cs="宋体"/>
                <w:szCs w:val="21"/>
                <w:lang w:eastAsia="zh-CN"/>
              </w:rPr>
            </w:pPr>
            <w:r>
              <w:rPr>
                <w:rFonts w:hint="eastAsia" w:ascii="宋体" w:hAnsi="宋体" w:cs="宋体"/>
                <w:szCs w:val="21"/>
                <w:lang w:eastAsia="zh-CN"/>
              </w:rPr>
              <w:t>连身式</w:t>
            </w:r>
            <w:r>
              <w:rPr>
                <w:rFonts w:hint="eastAsia" w:ascii="宋体" w:hAnsi="宋体" w:cs="宋体"/>
                <w:szCs w:val="21"/>
                <w:lang w:val="en-US" w:eastAsia="zh-CN"/>
              </w:rPr>
              <w:t>结构</w:t>
            </w:r>
            <w:r>
              <w:rPr>
                <w:rFonts w:hint="eastAsia" w:ascii="宋体" w:hAnsi="宋体" w:cs="宋体"/>
                <w:szCs w:val="21"/>
                <w:lang w:eastAsia="zh-CN"/>
              </w:rPr>
              <w:t>（</w:t>
            </w:r>
            <w:r>
              <w:rPr>
                <w:rFonts w:hint="eastAsia" w:ascii="宋体" w:hAnsi="宋体" w:cs="宋体"/>
                <w:szCs w:val="21"/>
                <w:lang w:val="en-US" w:eastAsia="zh-CN"/>
              </w:rPr>
              <w:t>提供</w:t>
            </w:r>
            <w:bookmarkStart w:id="0" w:name="_GoBack"/>
            <w:bookmarkEnd w:id="0"/>
            <w:r>
              <w:rPr>
                <w:rFonts w:hint="eastAsia" w:ascii="宋体" w:hAnsi="宋体" w:cs="宋体"/>
                <w:szCs w:val="21"/>
                <w:lang w:eastAsia="zh-CN"/>
              </w:rPr>
              <w:t>带鞋套</w:t>
            </w:r>
            <w:r>
              <w:rPr>
                <w:rFonts w:hint="eastAsia" w:ascii="宋体" w:hAnsi="宋体" w:cs="宋体"/>
                <w:szCs w:val="21"/>
                <w:lang w:val="en-US" w:eastAsia="zh-CN"/>
              </w:rPr>
              <w:t>和</w:t>
            </w:r>
            <w:r>
              <w:rPr>
                <w:rFonts w:hint="eastAsia" w:ascii="宋体" w:hAnsi="宋体" w:cs="宋体"/>
                <w:szCs w:val="21"/>
                <w:lang w:eastAsia="zh-CN"/>
              </w:rPr>
              <w:t>不带鞋套两种</w:t>
            </w:r>
            <w:r>
              <w:rPr>
                <w:rFonts w:hint="eastAsia" w:ascii="宋体" w:hAnsi="宋体" w:cs="宋体"/>
                <w:szCs w:val="21"/>
                <w:lang w:val="en-US" w:eastAsia="zh-CN"/>
              </w:rPr>
              <w:t>款式</w:t>
            </w:r>
            <w:r>
              <w:rPr>
                <w:rFonts w:hint="eastAsia" w:ascii="宋体" w:hAnsi="宋体" w:cs="宋体"/>
                <w:szCs w:val="21"/>
                <w:lang w:eastAsia="zh-CN"/>
              </w:rPr>
              <w:t>）</w:t>
            </w:r>
          </w:p>
        </w:tc>
      </w:tr>
    </w:tbl>
    <w:p>
      <w:pPr>
        <w:pStyle w:val="3"/>
        <w:spacing w:before="120" w:beforeLines="50" w:after="120" w:afterLines="50"/>
        <w:jc w:val="both"/>
        <w:rPr>
          <w:rFonts w:cs="宋体"/>
          <w:bCs w:val="0"/>
          <w:color w:val="000000" w:themeColor="text1"/>
          <w:kern w:val="2"/>
          <w:szCs w:val="24"/>
          <w14:textFill>
            <w14:solidFill>
              <w14:schemeClr w14:val="tx1"/>
            </w14:solidFill>
          </w14:textFill>
        </w:rPr>
      </w:pPr>
      <w:r>
        <w:rPr>
          <w:rFonts w:hint="eastAsia" w:cs="宋体"/>
          <w:bCs w:val="0"/>
          <w:color w:val="000000" w:themeColor="text1"/>
          <w:kern w:val="2"/>
          <w:szCs w:val="24"/>
          <w14:textFill>
            <w14:solidFill>
              <w14:schemeClr w14:val="tx1"/>
            </w14:solidFill>
          </w14:textFill>
        </w:rPr>
        <w:t xml:space="preserve">三、具体技术要求  </w:t>
      </w:r>
    </w:p>
    <w:tbl>
      <w:tblPr>
        <w:tblStyle w:val="10"/>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序号</w:t>
            </w:r>
          </w:p>
        </w:tc>
        <w:tc>
          <w:tcPr>
            <w:tcW w:w="1276" w:type="dxa"/>
            <w:vAlign w:val="center"/>
          </w:tcPr>
          <w:p>
            <w:pPr>
              <w:jc w:val="center"/>
              <w:rPr>
                <w:rFonts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货物名称</w:t>
            </w:r>
          </w:p>
        </w:tc>
        <w:tc>
          <w:tcPr>
            <w:tcW w:w="4819" w:type="dxa"/>
            <w:vAlign w:val="center"/>
          </w:tcPr>
          <w:p>
            <w:pPr>
              <w:jc w:val="center"/>
              <w:rPr>
                <w:rFonts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招标技术要求</w:t>
            </w:r>
          </w:p>
        </w:tc>
        <w:tc>
          <w:tcPr>
            <w:tcW w:w="1276" w:type="dxa"/>
            <w:vAlign w:val="center"/>
          </w:tcPr>
          <w:p>
            <w:pPr>
              <w:jc w:val="center"/>
              <w:rPr>
                <w:rFonts w:ascii="宋体" w:hAnsi="宋体" w:cs="宋体" w:eastAsiaTheme="minorEastAsia"/>
                <w:b/>
                <w:color w:val="000000" w:themeColor="text1"/>
                <w:szCs w:val="21"/>
                <w14:textFill>
                  <w14:solidFill>
                    <w14:schemeClr w14:val="tx1"/>
                  </w14:solidFill>
                </w14:textFill>
              </w:rPr>
            </w:pPr>
            <w:r>
              <w:rPr>
                <w:rFonts w:hint="eastAsia" w:ascii="宋体" w:hAnsi="宋体" w:cs="宋体" w:eastAsiaTheme="minorEastAsia"/>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ascii="宋体" w:hAnsi="宋体" w:cs="宋体" w:eastAsiaTheme="minorEastAsia"/>
                <w:b/>
                <w:color w:val="000000" w:themeColor="text1"/>
                <w:kern w:val="0"/>
                <w:szCs w:val="21"/>
                <w14:textFill>
                  <w14:solidFill>
                    <w14:schemeClr w14:val="tx1"/>
                  </w14:solidFill>
                </w14:textFill>
              </w:rPr>
            </w:pPr>
            <w:r>
              <w:rPr>
                <w:rFonts w:hint="eastAsia" w:ascii="宋体" w:hAnsi="宋体" w:cs="宋体" w:eastAsiaTheme="minorEastAsia"/>
                <w:b/>
                <w:color w:val="000000" w:themeColor="text1"/>
                <w:kern w:val="0"/>
                <w:szCs w:val="21"/>
                <w14:textFill>
                  <w14:solidFill>
                    <w14:schemeClr w14:val="tx1"/>
                  </w14:solidFill>
                </w14:textFill>
              </w:rPr>
              <w:t>1</w:t>
            </w:r>
          </w:p>
        </w:tc>
        <w:tc>
          <w:tcPr>
            <w:tcW w:w="1276" w:type="dxa"/>
            <w:vMerge w:val="restart"/>
          </w:tcPr>
          <w:p>
            <w:pPr>
              <w:widowControl/>
              <w:jc w:val="left"/>
              <w:rPr>
                <w:rFonts w:ascii="宋体" w:hAnsi="宋体" w:cs="宋体" w:eastAsiaTheme="minorEastAsia"/>
                <w:color w:val="000000" w:themeColor="text1"/>
                <w:szCs w:val="21"/>
                <w14:textFill>
                  <w14:solidFill>
                    <w14:schemeClr w14:val="tx1"/>
                  </w14:solidFill>
                </w14:textFill>
              </w:rPr>
            </w:pPr>
          </w:p>
          <w:p>
            <w:pPr>
              <w:widowControl/>
              <w:jc w:val="left"/>
              <w:rPr>
                <w:rFonts w:ascii="宋体" w:hAnsi="宋体" w:cs="宋体" w:eastAsiaTheme="minorEastAsia"/>
                <w:color w:val="000000" w:themeColor="text1"/>
                <w:szCs w:val="21"/>
                <w14:textFill>
                  <w14:solidFill>
                    <w14:schemeClr w14:val="tx1"/>
                  </w14:solidFill>
                </w14:textFill>
              </w:rPr>
            </w:pPr>
          </w:p>
          <w:p>
            <w:pPr>
              <w:widowControl/>
              <w:jc w:val="left"/>
              <w:rPr>
                <w:rFonts w:ascii="宋体" w:hAnsi="宋体" w:cs="宋体" w:eastAsiaTheme="minorEastAsia"/>
                <w:color w:val="000000" w:themeColor="text1"/>
                <w:szCs w:val="21"/>
                <w14:textFill>
                  <w14:solidFill>
                    <w14:schemeClr w14:val="tx1"/>
                  </w14:solidFill>
                </w14:textFill>
              </w:rPr>
            </w:pPr>
          </w:p>
          <w:p>
            <w:pPr>
              <w:widowControl/>
              <w:jc w:val="left"/>
              <w:rPr>
                <w:rFonts w:ascii="宋体" w:hAnsi="宋体" w:cs="宋体" w:eastAsiaTheme="minorEastAsia"/>
                <w:color w:val="000000" w:themeColor="text1"/>
                <w:szCs w:val="21"/>
                <w14:textFill>
                  <w14:solidFill>
                    <w14:schemeClr w14:val="tx1"/>
                  </w14:solidFill>
                </w14:textFill>
              </w:rPr>
            </w:pPr>
          </w:p>
          <w:p>
            <w:pPr>
              <w:widowControl/>
              <w:jc w:val="left"/>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eastAsiaTheme="minorEastAsia"/>
                <w:color w:val="000000" w:themeColor="text1"/>
                <w:kern w:val="0"/>
                <w:szCs w:val="21"/>
                <w14:textFill>
                  <w14:solidFill>
                    <w14:schemeClr w14:val="tx1"/>
                  </w14:solidFill>
                </w14:textFill>
              </w:rPr>
              <w:t>一次性使用医用防护服</w:t>
            </w:r>
          </w:p>
        </w:tc>
        <w:tc>
          <w:tcPr>
            <w:tcW w:w="4819" w:type="dxa"/>
            <w:vAlign w:val="center"/>
          </w:tcPr>
          <w:p>
            <w:pPr>
              <w:widowControl/>
              <w:jc w:val="both"/>
              <w:rPr>
                <w:rFonts w:ascii="宋体" w:hAnsi="宋体" w:cs="宋体" w:eastAsiaTheme="minorEastAsia"/>
                <w:szCs w:val="21"/>
              </w:rPr>
            </w:pPr>
            <w:r>
              <w:rPr>
                <w:rFonts w:hint="eastAsia" w:ascii="宋体" w:hAnsi="宋体" w:cs="宋体" w:eastAsiaTheme="minorEastAsia"/>
                <w:szCs w:val="21"/>
              </w:rPr>
              <w:t>▲1.1、</w:t>
            </w:r>
            <w:r>
              <w:rPr>
                <w:rFonts w:hint="eastAsia"/>
              </w:rPr>
              <w:t>应符合GB19082-2009标准。</w:t>
            </w:r>
          </w:p>
        </w:tc>
        <w:tc>
          <w:tcPr>
            <w:tcW w:w="1276" w:type="dxa"/>
            <w:vMerge w:val="restart"/>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hint="eastAsia" w:ascii="宋体" w:hAnsi="宋体" w:cs="宋体"/>
                <w:szCs w:val="21"/>
                <w:lang w:val="en-US" w:eastAsia="zh-CN"/>
              </w:rPr>
            </w:pPr>
            <w:r>
              <w:rPr>
                <w:rFonts w:hint="eastAsia" w:ascii="宋体" w:hAnsi="宋体" w:cs="宋体" w:eastAsiaTheme="minorEastAsia"/>
                <w:szCs w:val="21"/>
              </w:rPr>
              <w:t>1.2、</w:t>
            </w:r>
            <w:r>
              <w:rPr>
                <w:rFonts w:hint="eastAsia" w:ascii="宋体" w:hAnsi="宋体" w:cs="宋体"/>
                <w:szCs w:val="21"/>
                <w:lang w:val="en-US" w:eastAsia="zh-CN"/>
              </w:rPr>
              <w:t>外观</w:t>
            </w:r>
          </w:p>
          <w:p>
            <w:pPr>
              <w:rPr>
                <w:rFonts w:ascii="宋体" w:hAnsi="宋体" w:cs="宋体" w:eastAsiaTheme="minorEastAsia"/>
                <w:szCs w:val="21"/>
              </w:rPr>
            </w:pPr>
            <w:r>
              <w:rPr>
                <w:rFonts w:hint="eastAsia"/>
              </w:rPr>
              <w:t>防护服应干燥、清洁、无霉斑，表面不允许有粘连、裂缝、空洞等缺陷;连接部位可采用针缝、粘合或热合等加工方式。针缝的针眼应率封外理，针距每3cm应为8针-14针。线迹应均匀、平直、不得有跳针。粘合或热合等加工处理后的部位，应平整、密封、无气泡</w:t>
            </w:r>
            <w:r>
              <w:rPr>
                <w:rFonts w:hint="eastAsia"/>
                <w:lang w:eastAsia="zh-CN"/>
              </w:rPr>
              <w:t>；</w:t>
            </w:r>
            <w:r>
              <w:rPr>
                <w:rFonts w:hint="eastAsia"/>
              </w:rPr>
              <w:t>装有拉链的防护服拉链不能外露，拉头应能自锁。</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hint="eastAsia" w:ascii="宋体" w:hAnsi="宋体" w:cs="宋体"/>
                <w:szCs w:val="21"/>
                <w:lang w:val="en-US" w:eastAsia="zh-CN"/>
              </w:rPr>
            </w:pPr>
            <w:r>
              <w:rPr>
                <w:rFonts w:hint="eastAsia" w:ascii="宋体" w:hAnsi="宋体" w:cs="宋体" w:eastAsiaTheme="minorEastAsia"/>
                <w:szCs w:val="21"/>
              </w:rPr>
              <w:t>1.3、</w:t>
            </w:r>
            <w:r>
              <w:rPr>
                <w:rFonts w:hint="eastAsia" w:ascii="宋体" w:hAnsi="宋体" w:cs="宋体"/>
                <w:szCs w:val="21"/>
                <w:lang w:val="en-US" w:eastAsia="zh-CN"/>
              </w:rPr>
              <w:t>结构</w:t>
            </w:r>
          </w:p>
          <w:p>
            <w:pPr>
              <w:rPr>
                <w:rFonts w:ascii="宋体" w:hAnsi="宋体" w:cs="宋体" w:eastAsiaTheme="minorEastAsia"/>
                <w:szCs w:val="21"/>
              </w:rPr>
            </w:pPr>
            <w:r>
              <w:rPr>
                <w:rFonts w:hint="eastAsia"/>
              </w:rPr>
              <w:t>防护服的结构应合理</w:t>
            </w:r>
            <w:r>
              <w:rPr>
                <w:rFonts w:hint="eastAsia"/>
                <w:lang w:eastAsia="zh-CN"/>
              </w:rPr>
              <w:t>，</w:t>
            </w:r>
            <w:r>
              <w:rPr>
                <w:rFonts w:hint="eastAsia"/>
              </w:rPr>
              <w:t>穿脱方便，结合部位严密</w:t>
            </w:r>
            <w:r>
              <w:rPr>
                <w:rFonts w:hint="eastAsia"/>
                <w:lang w:eastAsia="zh-CN"/>
              </w:rPr>
              <w:t>；</w:t>
            </w:r>
            <w:r>
              <w:rPr>
                <w:rFonts w:hint="eastAsia"/>
              </w:rPr>
              <w:t>袖口、脚踝口采用弹性收口，帽子面部收口及腰部采用弹性收口、拉绳收口或搭扣。</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hint="eastAsia"/>
              </w:rPr>
            </w:pPr>
            <w:r>
              <w:rPr>
                <w:rFonts w:hint="eastAsia" w:ascii="宋体" w:hAnsi="宋体" w:cs="宋体" w:eastAsiaTheme="minorEastAsia"/>
                <w:szCs w:val="21"/>
              </w:rPr>
              <w:t>▲1.4、</w:t>
            </w:r>
            <w:r>
              <w:rPr>
                <w:rFonts w:hint="eastAsia"/>
              </w:rPr>
              <w:t>液体阻隔功能</w:t>
            </w:r>
          </w:p>
          <w:p>
            <w:pPr>
              <w:rPr>
                <w:rFonts w:hint="eastAsia" w:eastAsiaTheme="minorEastAsia"/>
                <w:lang w:eastAsia="zh-CN"/>
              </w:rPr>
            </w:pPr>
            <w:r>
              <w:rPr>
                <w:rFonts w:hint="eastAsia"/>
              </w:rPr>
              <w:t>抗渗水性</w:t>
            </w:r>
            <w:r>
              <w:rPr>
                <w:rFonts w:hint="eastAsia"/>
                <w:lang w:eastAsia="zh-CN"/>
              </w:rPr>
              <w:t>：</w:t>
            </w:r>
            <w:r>
              <w:rPr>
                <w:rFonts w:hint="eastAsia"/>
              </w:rPr>
              <w:t>防护服关键部位静水压不低于1.67kPa(17cmH20)</w:t>
            </w:r>
            <w:r>
              <w:rPr>
                <w:rFonts w:hint="eastAsia"/>
                <w:lang w:eastAsia="zh-CN"/>
              </w:rPr>
              <w:t>；</w:t>
            </w:r>
          </w:p>
          <w:p>
            <w:pPr>
              <w:rPr>
                <w:rFonts w:hint="eastAsia"/>
                <w:lang w:val="en-US" w:eastAsia="zh-CN"/>
              </w:rPr>
            </w:pPr>
            <w:r>
              <w:rPr>
                <w:rFonts w:hint="eastAsia"/>
                <w:lang w:val="en-US" w:eastAsia="zh-CN"/>
              </w:rPr>
              <w:t>透湿量：防护服材料透湿量不小于2500g/(㎡·d)；抗合成血液穿透性：防护服抗合成血液穿透性不低于2级要求，压强值不低于1.75kPa；</w:t>
            </w:r>
          </w:p>
          <w:p>
            <w:pPr>
              <w:rPr>
                <w:rFonts w:ascii="宋体" w:hAnsi="宋体" w:cs="宋体" w:eastAsiaTheme="minorEastAsia"/>
                <w:kern w:val="0"/>
                <w:szCs w:val="21"/>
              </w:rPr>
            </w:pPr>
            <w:r>
              <w:rPr>
                <w:rFonts w:hint="eastAsia"/>
              </w:rPr>
              <w:t>表面抗湿性</w:t>
            </w:r>
            <w:r>
              <w:rPr>
                <w:rFonts w:hint="eastAsia"/>
                <w:lang w:eastAsia="zh-CN"/>
              </w:rPr>
              <w:t>：</w:t>
            </w:r>
            <w:r>
              <w:rPr>
                <w:rFonts w:hint="eastAsia"/>
              </w:rPr>
              <w:t>防护服外侧面沾水等级应不低于3级的要求。</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widowControl/>
              <w:jc w:val="left"/>
              <w:rPr>
                <w:rFonts w:hint="default" w:ascii="宋体" w:hAnsi="宋体" w:cs="宋体" w:eastAsiaTheme="minorEastAsia"/>
                <w:szCs w:val="21"/>
                <w:lang w:val="en-US" w:eastAsia="zh-CN"/>
              </w:rPr>
            </w:pPr>
            <w:r>
              <w:rPr>
                <w:rFonts w:hint="eastAsia" w:ascii="宋体" w:hAnsi="宋体" w:cs="宋体" w:eastAsiaTheme="minorEastAsia"/>
                <w:szCs w:val="21"/>
              </w:rPr>
              <w:t>▲1.5、</w:t>
            </w:r>
            <w:r>
              <w:rPr>
                <w:rFonts w:hint="eastAsia" w:ascii="宋体" w:hAnsi="宋体" w:cs="宋体"/>
                <w:szCs w:val="21"/>
                <w:lang w:val="en-US" w:eastAsia="zh-CN"/>
              </w:rPr>
              <w:t>断裂强力</w:t>
            </w:r>
          </w:p>
          <w:p>
            <w:pPr>
              <w:widowControl/>
              <w:jc w:val="left"/>
              <w:rPr>
                <w:rFonts w:ascii="宋体" w:hAnsi="宋体" w:cs="宋体" w:eastAsiaTheme="minorEastAsia"/>
                <w:szCs w:val="21"/>
              </w:rPr>
            </w:pPr>
            <w:r>
              <w:rPr>
                <w:rFonts w:hint="eastAsia"/>
              </w:rPr>
              <w:t>防护服关键部位材料的断裂强力不小于45N。</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widowControl/>
              <w:jc w:val="left"/>
              <w:rPr>
                <w:rFonts w:hint="eastAsia" w:ascii="宋体" w:hAnsi="宋体" w:cs="宋体" w:eastAsiaTheme="minorEastAsia"/>
                <w:szCs w:val="21"/>
              </w:rPr>
            </w:pPr>
            <w:r>
              <w:rPr>
                <w:rFonts w:hint="eastAsia" w:ascii="宋体" w:hAnsi="宋体" w:cs="宋体" w:eastAsiaTheme="minorEastAsia"/>
                <w:szCs w:val="21"/>
              </w:rPr>
              <w:t>▲1.6、</w:t>
            </w:r>
            <w:r>
              <w:rPr>
                <w:rFonts w:hint="eastAsia"/>
              </w:rPr>
              <w:t>断裂伸长率</w:t>
            </w:r>
          </w:p>
          <w:p>
            <w:pPr>
              <w:widowControl/>
              <w:jc w:val="left"/>
              <w:rPr>
                <w:rFonts w:ascii="宋体" w:hAnsi="宋体" w:cs="宋体" w:eastAsiaTheme="minorEastAsia"/>
                <w:szCs w:val="21"/>
              </w:rPr>
            </w:pPr>
            <w:r>
              <w:rPr>
                <w:rFonts w:hint="eastAsia"/>
              </w:rPr>
              <w:t>防护服关键部位材料的断裂伸长率不小于15%。</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widowControl/>
              <w:jc w:val="left"/>
              <w:rPr>
                <w:rFonts w:hint="eastAsia" w:ascii="宋体" w:hAnsi="宋体" w:cs="宋体" w:eastAsiaTheme="minorEastAsia"/>
                <w:szCs w:val="21"/>
              </w:rPr>
            </w:pPr>
            <w:r>
              <w:rPr>
                <w:rFonts w:hint="eastAsia" w:ascii="宋体" w:hAnsi="宋体" w:cs="宋体" w:eastAsiaTheme="minorEastAsia"/>
                <w:szCs w:val="21"/>
              </w:rPr>
              <w:t>▲1.7、</w:t>
            </w:r>
            <w:r>
              <w:rPr>
                <w:rFonts w:hint="eastAsia" w:ascii="宋体" w:hAnsi="宋体" w:cs="宋体"/>
                <w:szCs w:val="21"/>
                <w:lang w:val="en-US" w:eastAsia="zh-CN"/>
              </w:rPr>
              <w:t>过滤效率</w:t>
            </w:r>
          </w:p>
          <w:p>
            <w:pPr>
              <w:widowControl/>
              <w:jc w:val="left"/>
              <w:rPr>
                <w:rFonts w:ascii="宋体" w:hAnsi="宋体" w:cs="宋体" w:eastAsiaTheme="minorEastAsia"/>
                <w:szCs w:val="21"/>
              </w:rPr>
            </w:pPr>
            <w:r>
              <w:rPr>
                <w:rFonts w:hint="eastAsia"/>
              </w:rPr>
              <w:t>防护服关键部位材料及接缝处对非油性颗粒的过滤效率不小</w:t>
            </w:r>
            <w:r>
              <w:rPr>
                <w:rFonts w:hint="eastAsia"/>
                <w:lang w:eastAsia="zh-CN"/>
              </w:rPr>
              <w:t>于</w:t>
            </w:r>
            <w:r>
              <w:rPr>
                <w:rFonts w:hint="eastAsia"/>
              </w:rPr>
              <w:t>70%。</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rPr>
                <w:rFonts w:hint="default" w:ascii="宋体" w:hAnsi="宋体" w:cs="宋体" w:eastAsiaTheme="minorEastAsia"/>
                <w:szCs w:val="21"/>
                <w:lang w:val="en-US" w:eastAsia="zh-CN"/>
              </w:rPr>
            </w:pPr>
            <w:r>
              <w:rPr>
                <w:rFonts w:hint="eastAsia" w:ascii="宋体" w:hAnsi="宋体" w:cs="宋体" w:eastAsiaTheme="minorEastAsia"/>
                <w:szCs w:val="21"/>
              </w:rPr>
              <w:t>1.8、</w:t>
            </w:r>
            <w:r>
              <w:rPr>
                <w:rFonts w:hint="eastAsia" w:ascii="宋体" w:hAnsi="宋体" w:cs="宋体"/>
                <w:szCs w:val="21"/>
                <w:lang w:val="en-US" w:eastAsia="zh-CN"/>
              </w:rPr>
              <w:t>抗静电性</w:t>
            </w:r>
          </w:p>
          <w:p>
            <w:pPr>
              <w:rPr>
                <w:rFonts w:ascii="宋体" w:hAnsi="宋体" w:cs="宋体" w:eastAsiaTheme="minorEastAsia"/>
                <w:szCs w:val="21"/>
              </w:rPr>
            </w:pPr>
            <w:r>
              <w:rPr>
                <w:rFonts w:hint="eastAsia"/>
              </w:rPr>
              <w:t>防护服的带电量不大于0</w:t>
            </w:r>
            <w:r>
              <w:rPr>
                <w:rFonts w:hint="eastAsia"/>
                <w:lang w:val="en-US" w:eastAsia="zh-CN"/>
              </w:rPr>
              <w:t>.</w:t>
            </w:r>
            <w:r>
              <w:rPr>
                <w:rFonts w:hint="eastAsia"/>
              </w:rPr>
              <w:t>6μC/件。</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widowControl/>
              <w:jc w:val="left"/>
              <w:rPr>
                <w:rFonts w:hint="default"/>
                <w:lang w:val="en-US" w:eastAsia="zh-CN"/>
              </w:rPr>
            </w:pPr>
            <w:r>
              <w:rPr>
                <w:rFonts w:hint="eastAsia"/>
                <w:lang w:val="en-US" w:eastAsia="zh-CN"/>
              </w:rPr>
              <w:t>1.9、静电衰减性能</w:t>
            </w:r>
          </w:p>
          <w:p>
            <w:pPr>
              <w:widowControl/>
              <w:jc w:val="left"/>
              <w:rPr>
                <w:rFonts w:hint="eastAsia" w:ascii="宋体" w:hAnsi="宋体" w:cs="宋体" w:eastAsiaTheme="minorEastAsia"/>
                <w:szCs w:val="21"/>
              </w:rPr>
            </w:pPr>
            <w:r>
              <w:rPr>
                <w:rFonts w:hint="eastAsia"/>
              </w:rPr>
              <w:t>防护服材料静电衰减时间不超过0</w:t>
            </w:r>
            <w:r>
              <w:rPr>
                <w:rFonts w:hint="eastAsia"/>
                <w:lang w:val="en-US" w:eastAsia="zh-CN"/>
              </w:rPr>
              <w:t>.</w:t>
            </w:r>
            <w:r>
              <w:rPr>
                <w:rFonts w:hint="eastAsia"/>
              </w:rPr>
              <w:t>5s。</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widowControl/>
              <w:jc w:val="left"/>
              <w:rPr>
                <w:rFonts w:hint="default"/>
                <w:lang w:val="en-US" w:eastAsia="zh-CN"/>
              </w:rPr>
            </w:pPr>
            <w:r>
              <w:rPr>
                <w:rFonts w:hint="eastAsia"/>
                <w:lang w:val="en-US" w:eastAsia="zh-CN"/>
              </w:rPr>
              <w:t>1.10、皮肤刺激性</w:t>
            </w:r>
          </w:p>
          <w:p>
            <w:pPr>
              <w:widowControl/>
              <w:jc w:val="left"/>
              <w:rPr>
                <w:rFonts w:hint="eastAsia" w:ascii="宋体" w:hAnsi="宋体" w:cs="宋体" w:eastAsiaTheme="minorEastAsia"/>
                <w:szCs w:val="21"/>
              </w:rPr>
            </w:pPr>
            <w:r>
              <w:rPr>
                <w:rFonts w:hint="eastAsia"/>
              </w:rPr>
              <w:t>防护服原发性刺激记分不超过1。</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widowControl/>
              <w:jc w:val="left"/>
              <w:rPr>
                <w:rFonts w:hint="default" w:ascii="宋体" w:hAnsi="宋体" w:cs="宋体" w:eastAsiaTheme="minorEastAsia"/>
                <w:kern w:val="0"/>
                <w:szCs w:val="21"/>
                <w:lang w:val="en-US" w:eastAsia="zh-CN"/>
              </w:rPr>
            </w:pPr>
            <w:r>
              <w:rPr>
                <w:rFonts w:hint="eastAsia" w:ascii="宋体" w:hAnsi="宋体" w:cs="宋体" w:eastAsiaTheme="minorEastAsia"/>
                <w:szCs w:val="21"/>
              </w:rPr>
              <w:t>▲</w:t>
            </w:r>
            <w:r>
              <w:rPr>
                <w:rFonts w:hint="eastAsia" w:ascii="宋体" w:hAnsi="宋体" w:cs="宋体" w:eastAsiaTheme="minorEastAsia"/>
                <w:kern w:val="0"/>
                <w:szCs w:val="21"/>
              </w:rPr>
              <w:t>1.</w:t>
            </w:r>
            <w:r>
              <w:rPr>
                <w:rFonts w:hint="eastAsia" w:ascii="宋体" w:hAnsi="宋体" w:cs="宋体" w:eastAsiaTheme="minorEastAsia"/>
                <w:kern w:val="0"/>
                <w:szCs w:val="21"/>
                <w:lang w:val="en-US" w:eastAsia="zh-CN"/>
              </w:rPr>
              <w:t>11</w:t>
            </w:r>
            <w:r>
              <w:rPr>
                <w:rFonts w:hint="eastAsia" w:ascii="宋体" w:hAnsi="宋体" w:cs="宋体" w:eastAsiaTheme="minorEastAsia"/>
                <w:kern w:val="0"/>
                <w:szCs w:val="21"/>
              </w:rPr>
              <w:t>、</w:t>
            </w:r>
            <w:r>
              <w:rPr>
                <w:rFonts w:hint="eastAsia"/>
              </w:rPr>
              <w:t>环氧乙烷残留量</w:t>
            </w:r>
          </w:p>
          <w:p>
            <w:pPr>
              <w:widowControl/>
              <w:jc w:val="left"/>
              <w:rPr>
                <w:rFonts w:ascii="宋体" w:hAnsi="宋体" w:cs="宋体" w:eastAsiaTheme="minorEastAsia"/>
                <w:kern w:val="0"/>
                <w:szCs w:val="21"/>
              </w:rPr>
            </w:pPr>
            <w:r>
              <w:rPr>
                <w:rFonts w:hint="eastAsia"/>
                <w:lang w:val="en-US" w:eastAsia="zh-CN"/>
              </w:rPr>
              <w:t>经</w:t>
            </w:r>
            <w:r>
              <w:rPr>
                <w:rFonts w:hint="eastAsia"/>
              </w:rPr>
              <w:t>环氧乙烷灭菌防护服</w:t>
            </w:r>
            <w:r>
              <w:rPr>
                <w:rFonts w:hint="eastAsia"/>
                <w:lang w:val="en-US" w:eastAsia="zh-CN"/>
              </w:rPr>
              <w:t>应无菌</w:t>
            </w:r>
            <w:r>
              <w:rPr>
                <w:rFonts w:hint="eastAsia"/>
              </w:rPr>
              <w:t>，环氧乙烷残留量应不大于10</w:t>
            </w:r>
            <w:r>
              <w:rPr>
                <w:rFonts w:hint="eastAsia" w:ascii="宋体" w:hAnsi="宋体" w:cs="宋体"/>
                <w:kern w:val="0"/>
                <w:szCs w:val="21"/>
              </w:rPr>
              <w:t>μg/g</w:t>
            </w:r>
            <w:r>
              <w:rPr>
                <w:rFonts w:hint="eastAsia"/>
              </w:rPr>
              <w:t>。</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c>
          <w:tcPr>
            <w:tcW w:w="4819" w:type="dxa"/>
          </w:tcPr>
          <w:p>
            <w:pPr>
              <w:widowControl/>
              <w:jc w:val="left"/>
              <w:rPr>
                <w:rFonts w:ascii="宋体" w:hAnsi="宋体" w:cs="宋体" w:eastAsiaTheme="minorEastAsia"/>
                <w:kern w:val="0"/>
                <w:szCs w:val="21"/>
              </w:rPr>
            </w:pPr>
            <w:r>
              <w:rPr>
                <w:rFonts w:hint="eastAsia" w:ascii="宋体" w:hAnsi="宋体" w:cs="宋体" w:eastAsiaTheme="minorEastAsia"/>
                <w:szCs w:val="21"/>
              </w:rPr>
              <w:t>★</w:t>
            </w:r>
            <w:r>
              <w:rPr>
                <w:rFonts w:hint="eastAsia" w:ascii="宋体" w:hAnsi="宋体" w:cs="宋体" w:eastAsiaTheme="minorEastAsia"/>
                <w:kern w:val="0"/>
                <w:szCs w:val="21"/>
              </w:rPr>
              <w:t>1.1</w:t>
            </w:r>
            <w:r>
              <w:rPr>
                <w:rFonts w:hint="eastAsia" w:ascii="宋体" w:hAnsi="宋体" w:cs="宋体" w:eastAsiaTheme="minorEastAsia"/>
                <w:kern w:val="0"/>
                <w:szCs w:val="21"/>
                <w:lang w:val="en-US" w:eastAsia="zh-CN"/>
              </w:rPr>
              <w:t>2</w:t>
            </w:r>
            <w:r>
              <w:rPr>
                <w:rFonts w:hint="eastAsia" w:ascii="宋体" w:hAnsi="宋体" w:cs="宋体" w:eastAsiaTheme="minorEastAsia"/>
                <w:kern w:val="0"/>
                <w:szCs w:val="21"/>
              </w:rPr>
              <w:t>、</w:t>
            </w:r>
            <w:r>
              <w:rPr>
                <w:rFonts w:hint="eastAsia" w:ascii="宋体" w:hAnsi="宋体" w:cs="宋体" w:eastAsiaTheme="minorEastAsia"/>
                <w:szCs w:val="21"/>
              </w:rPr>
              <w:t>要求产品必须具有药监局第二类医疗器械注册证，否则按无效投标处理</w:t>
            </w:r>
            <w:r>
              <w:rPr>
                <w:rFonts w:hint="eastAsia" w:ascii="宋体" w:hAnsi="宋体" w:cs="宋体" w:eastAsiaTheme="minorEastAsia"/>
                <w:kern w:val="0"/>
                <w:szCs w:val="21"/>
              </w:rPr>
              <w:t>。</w:t>
            </w:r>
          </w:p>
        </w:tc>
        <w:tc>
          <w:tcPr>
            <w:tcW w:w="1276" w:type="dxa"/>
            <w:vMerge w:val="continue"/>
          </w:tcPr>
          <w:p>
            <w:pPr>
              <w:widowControl/>
              <w:jc w:val="left"/>
              <w:rPr>
                <w:rFonts w:ascii="宋体" w:hAnsi="宋体" w:cs="宋体" w:eastAsiaTheme="minorEastAsia"/>
                <w:color w:val="000000" w:themeColor="text1"/>
                <w:kern w:val="0"/>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注：★要求提供产品注册检验报告的全部内容复印件作为技术参数的证明材料</w:t>
      </w: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四、分项报价清单</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项目报价表</w:t>
      </w:r>
    </w:p>
    <w:tbl>
      <w:tblPr>
        <w:tblStyle w:val="10"/>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阳光平台编码</w:t>
            </w:r>
          </w:p>
        </w:tc>
        <w:tc>
          <w:tcPr>
            <w:tcW w:w="8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产品注册证号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原产地/品牌</w:t>
            </w:r>
          </w:p>
        </w:tc>
        <w:tc>
          <w:tcPr>
            <w:tcW w:w="141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生产企业</w:t>
            </w:r>
          </w:p>
        </w:tc>
        <w:tc>
          <w:tcPr>
            <w:tcW w:w="70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包装规格</w:t>
            </w:r>
          </w:p>
        </w:tc>
        <w:tc>
          <w:tcPr>
            <w:tcW w:w="82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bl>
    <w:p>
      <w:pP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*注：1、如投标产品在深圳阳光平台目录内，则投标价格不得高于深圳阳光平台参考限价，否则投标无效。2、投标人所报单价需保证为深圳地区最低价。</w:t>
      </w:r>
      <w:r>
        <w:rPr>
          <w:rFonts w:hint="eastAsia" w:ascii="宋体" w:hAnsi="宋体" w:cs="宋体"/>
          <w:color w:val="000000" w:themeColor="text1"/>
          <w:szCs w:val="21"/>
          <w:lang w:val="en-US" w:eastAsia="zh-CN"/>
          <w14:textFill>
            <w14:solidFill>
              <w14:schemeClr w14:val="tx1"/>
            </w14:solidFill>
          </w14:textFill>
        </w:rPr>
        <w:t>3、要求</w:t>
      </w:r>
      <w:r>
        <w:rPr>
          <w:rFonts w:hint="eastAsia" w:ascii="宋体" w:hAnsi="宋体" w:cs="宋体"/>
          <w:szCs w:val="21"/>
          <w:lang w:eastAsia="zh-CN"/>
        </w:rPr>
        <w:t>带鞋套、不带鞋套两种连身式</w:t>
      </w:r>
      <w:r>
        <w:rPr>
          <w:rFonts w:hint="eastAsia" w:ascii="宋体" w:hAnsi="宋体" w:cs="宋体"/>
          <w:szCs w:val="21"/>
          <w:lang w:val="en-US" w:eastAsia="zh-CN"/>
        </w:rPr>
        <w:t>防护服分别报价，按照二者平均价格计算价格得分。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使用产品的医院名单（附清晰的发票复印件）</w:t>
      </w:r>
    </w:p>
    <w:tbl>
      <w:tblPr>
        <w:tblStyle w:val="10"/>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规格及型号</w:t>
            </w:r>
          </w:p>
        </w:tc>
        <w:tc>
          <w:tcPr>
            <w:tcW w:w="141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省份+城市</w:t>
            </w:r>
          </w:p>
        </w:tc>
        <w:tc>
          <w:tcPr>
            <w:tcW w:w="234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医院名称</w:t>
            </w:r>
          </w:p>
        </w:tc>
        <w:tc>
          <w:tcPr>
            <w:tcW w:w="178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医院级别</w:t>
            </w:r>
          </w:p>
        </w:tc>
        <w:tc>
          <w:tcPr>
            <w:tcW w:w="133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发票日期</w:t>
            </w:r>
          </w:p>
        </w:tc>
        <w:tc>
          <w:tcPr>
            <w:tcW w:w="1180"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1、如空格不够填写可自行添加，请勿删除表格内容；</w:t>
      </w:r>
    </w:p>
    <w:p>
      <w:pPr>
        <w:tabs>
          <w:tab w:val="left" w:pos="312"/>
        </w:tabs>
        <w:ind w:firstLine="525" w:firstLineChars="25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2、所提供的发票不限于贵司，需近一年内发票，优先考虑深圳市内，其次省内外；</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供应商认为需要涉及的其他内容报价清单（不改变格式，可添加）。</w:t>
      </w:r>
    </w:p>
    <w:p>
      <w:pPr>
        <w:rPr>
          <w:rFonts w:ascii="宋体" w:hAnsi="宋体" w:cs="宋体"/>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配送时效（</w:t>
      </w:r>
      <w:r>
        <w:rPr>
          <w:rFonts w:hint="eastAsia" w:ascii="宋体" w:hAnsi="宋体" w:cs="宋体"/>
          <w:color w:val="000000" w:themeColor="text1"/>
          <w:sz w:val="24"/>
          <w14:textFill>
            <w14:solidFill>
              <w14:schemeClr w14:val="tx1"/>
            </w14:solidFill>
          </w14:textFill>
        </w:rPr>
        <w:t>请打“√”</w:t>
      </w:r>
      <w:r>
        <w:rPr>
          <w:rFonts w:hint="eastAsia" w:ascii="宋体" w:hAnsi="宋体" w:cs="宋体"/>
          <w:b/>
          <w:color w:val="000000" w:themeColor="text1"/>
          <w:sz w:val="24"/>
          <w14:textFill>
            <w14:solidFill>
              <w14:schemeClr w14:val="tx1"/>
            </w14:solidFill>
          </w14:textFill>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当天</w:t>
            </w:r>
          </w:p>
        </w:tc>
        <w:tc>
          <w:tcPr>
            <w:tcW w:w="1843"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3个工作日</w:t>
            </w:r>
          </w:p>
        </w:tc>
        <w:tc>
          <w:tcPr>
            <w:tcW w:w="198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1周内</w:t>
            </w:r>
          </w:p>
        </w:tc>
        <w:tc>
          <w:tcPr>
            <w:tcW w:w="198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1-2周内</w:t>
            </w:r>
          </w:p>
        </w:tc>
        <w:tc>
          <w:tcPr>
            <w:tcW w:w="182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21"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五、商务需求</w:t>
      </w:r>
    </w:p>
    <w:tbl>
      <w:tblPr>
        <w:tblStyle w:val="1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目录</w:t>
            </w:r>
          </w:p>
        </w:tc>
        <w:tc>
          <w:tcPr>
            <w:tcW w:w="548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5484"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rPr>
              <w:t>2</w:t>
            </w:r>
            <w:r>
              <w:rPr>
                <w:rFonts w:ascii="宋体" w:hAnsi="宋体" w:cs="宋体"/>
                <w:szCs w:val="21"/>
              </w:rPr>
              <w:t>.1</w:t>
            </w:r>
            <w:r>
              <w:rPr>
                <w:rFonts w:hint="eastAsia" w:ascii="宋体" w:hAnsi="宋体" w:cs="宋体"/>
                <w:color w:val="000000" w:themeColor="text1"/>
                <w:szCs w:val="21"/>
                <w14:textFill>
                  <w14:solidFill>
                    <w14:schemeClr w14:val="tx1"/>
                  </w14:solidFill>
                </w14:textFill>
              </w:rPr>
              <w:t>供方提供的货物如两个批次出现质量问题或不能按时交货或其它违反本合同约定情形等情况，需方有权单方终止本合同。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5484" w:type="dxa"/>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w:t>
            </w:r>
            <w:r>
              <w:rPr>
                <w:rFonts w:hint="eastAsia" w:ascii="宋体" w:hAnsi="宋体" w:cs="宋体"/>
                <w:bCs/>
                <w:color w:val="000000" w:themeColor="text1"/>
                <w:szCs w:val="21"/>
                <w14:textFill>
                  <w14:solidFill>
                    <w14:schemeClr w14:val="tx1"/>
                  </w14:solidFill>
                </w14:textFill>
              </w:rPr>
              <w:t>方</w:t>
            </w:r>
            <w:r>
              <w:rPr>
                <w:rFonts w:hint="eastAsia" w:ascii="宋体" w:hAnsi="宋体" w:cs="宋体"/>
                <w:color w:val="000000" w:themeColor="text1"/>
                <w:szCs w:val="21"/>
                <w14:textFill>
                  <w14:solidFill>
                    <w14:schemeClr w14:val="tx1"/>
                  </w14:solidFill>
                </w14:textFill>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手术中需要使用的材料，一般医用耗材、急（抢）救医用耗材等，在接到通知24小时内送货到指定地点，应急情况下，3小时内供货至指定地点，节假日照常配送</w:t>
            </w:r>
            <w:r>
              <w:rPr>
                <w:rFonts w:hint="eastAsia" w:ascii="宋体" w:hAnsi="宋体"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5484" w:type="dxa"/>
          </w:tcPr>
          <w:p>
            <w:pPr>
              <w:spacing w:line="3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供方</w:t>
            </w:r>
            <w:r>
              <w:rPr>
                <w:rFonts w:hint="eastAsia" w:ascii="宋体" w:hAnsi="宋体" w:cs="宋体"/>
                <w:bCs/>
                <w:color w:val="000000" w:themeColor="text1"/>
                <w:szCs w:val="21"/>
                <w14:textFill>
                  <w14:solidFill>
                    <w14:schemeClr w14:val="tx1"/>
                  </w14:solidFill>
                </w14:textFill>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3.1全额发票与货同行，货到验收合格后三个月内支付全部货款；</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3.3如发票不能与货同行，必须在当月25日前补交，逾期不交，则货款不予以支付。</w:t>
            </w:r>
          </w:p>
        </w:tc>
      </w:tr>
    </w:tbl>
    <w:p>
      <w:pPr>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六、评标方法：综合评标法（总分100分）</w:t>
      </w:r>
    </w:p>
    <w:p>
      <w:pPr>
        <w:ind w:left="92" w:leftChars="44"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ind w:left="92" w:leftChars="44" w:firstLine="420" w:firstLineChars="200"/>
        <w:rPr>
          <w:rFonts w:ascii="宋体" w:hAnsi="宋体" w:cs="宋体"/>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七、评标委员会人数为5人及以上（单数），评标时取总分计算排名；</w:t>
      </w:r>
    </w:p>
    <w:tbl>
      <w:tblPr>
        <w:tblStyle w:val="10"/>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评分项</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评分因素</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421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价格部分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7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产品响应情况</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评标委员会根据《技术参数响应及明细表》响应情况进行打分，全部满足的得20分，一般参数负偏离一项扣</w:t>
            </w:r>
            <w:r>
              <w:rPr>
                <w:rFonts w:ascii="宋体" w:hAnsi="宋体" w:cs="宋体"/>
                <w:szCs w:val="21"/>
              </w:rPr>
              <w:t>2</w:t>
            </w:r>
            <w:r>
              <w:rPr>
                <w:rFonts w:hint="eastAsia" w:ascii="宋体" w:hAnsi="宋体" w:cs="宋体"/>
                <w:szCs w:val="21"/>
              </w:rPr>
              <w:t>分，重点技术参数▲项负偏离一项扣</w:t>
            </w:r>
            <w:r>
              <w:rPr>
                <w:rFonts w:ascii="宋体" w:hAnsi="宋体" w:cs="宋体"/>
                <w:szCs w:val="21"/>
              </w:rPr>
              <w:t>3</w:t>
            </w:r>
            <w:r>
              <w:rPr>
                <w:rFonts w:hint="eastAsia" w:ascii="宋体" w:hAnsi="宋体" w:cs="宋体"/>
                <w:szCs w:val="21"/>
              </w:rPr>
              <w:t>分，扣完为止。</w:t>
            </w:r>
          </w:p>
          <w:p>
            <w:pPr>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应如实填写所投产品的具体参数，如虚假应标，取消中标资格，限制五年内不得参加医院招投标。</w:t>
            </w:r>
            <w:r>
              <w:rPr>
                <w:rFonts w:hint="eastAsia" w:ascii="宋体" w:hAnsi="宋体" w:cs="宋体"/>
                <w:color w:val="000000" w:themeColor="text1"/>
                <w:szCs w:val="21"/>
                <w14:textFill>
                  <w14:solidFill>
                    <w14:schemeClr w14:val="tx1"/>
                  </w14:solidFill>
                </w14:textFill>
              </w:rPr>
              <w:t>如要求提供以下证明资料的，提供的证明资料与所填写内容不一致的，以证明资料为准，原件备查。</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1.产品彩页；</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2.说明书；</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3.厂家出具的参数文件；</w:t>
            </w:r>
          </w:p>
          <w:p>
            <w:pPr>
              <w:ind w:left="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★4.产品注册检验报告的全部内容复印件（此项必须提供，否则投标无效）。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4"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现场实物考评</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投标产品质量和性能</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rPr>
                <w:rFonts w:asciiTheme="minorHAnsi" w:hAnsiTheme="minorHAnsi" w:eastAsiaTheme="minorEastAsia" w:cstheme="minorBidi"/>
              </w:rPr>
            </w:pPr>
            <w:r>
              <w:rPr>
                <w:rFonts w:asciiTheme="minorHAnsi" w:hAnsiTheme="minorHAnsi" w:eastAsiaTheme="minorEastAsia" w:cstheme="minorBidi"/>
              </w:rPr>
              <w:t>根据所投样品的</w:t>
            </w:r>
            <w:r>
              <w:rPr>
                <w:rFonts w:hint="eastAsia" w:asciiTheme="minorHAnsi" w:hAnsiTheme="minorHAnsi" w:eastAsiaTheme="minorEastAsia" w:cstheme="minorBidi"/>
              </w:rPr>
              <w:t>舒适度</w:t>
            </w:r>
            <w:r>
              <w:rPr>
                <w:rFonts w:asciiTheme="minorHAnsi" w:hAnsiTheme="minorHAnsi" w:eastAsiaTheme="minorEastAsia" w:cstheme="minorBidi"/>
              </w:rPr>
              <w:t>、可靠性、安全性、有效性：（</w:t>
            </w:r>
            <w:r>
              <w:rPr>
                <w:rFonts w:hint="eastAsia" w:asciiTheme="minorHAnsi" w:hAnsiTheme="minorHAnsi" w:eastAsiaTheme="minorEastAsia" w:cstheme="minorBidi"/>
              </w:rPr>
              <w:t>1</w:t>
            </w:r>
            <w:r>
              <w:rPr>
                <w:rFonts w:asciiTheme="minorHAnsi" w:hAnsiTheme="minorHAnsi" w:eastAsiaTheme="minorEastAsia" w:cstheme="minorBidi"/>
              </w:rPr>
              <w:t>）</w:t>
            </w:r>
            <w:r>
              <w:rPr>
                <w:rFonts w:hint="eastAsia"/>
              </w:rPr>
              <w:t>防护服应干燥、清洁、无霉斑，表面不允许有粘连、裂缝、空洞等缺陷;连接部位可采用针缝、粘合或热合等加工方式。针缝的针眼应率封外理，针距每3cm应为8针-14针。线迹应均匀、平直、不得有跳针。粘合或热合等加工处理后的部位，应平整、密封、无气泡</w:t>
            </w:r>
            <w:r>
              <w:rPr>
                <w:rFonts w:hint="eastAsia"/>
                <w:lang w:eastAsia="zh-CN"/>
              </w:rPr>
              <w:t>；</w:t>
            </w:r>
            <w:r>
              <w:rPr>
                <w:rFonts w:hint="eastAsia"/>
              </w:rPr>
              <w:t>装有拉链的防护服拉链不能外露，拉头应能自锁。</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2</w:t>
            </w:r>
            <w:r>
              <w:rPr>
                <w:rFonts w:hint="eastAsia" w:ascii="宋体" w:hAnsi="宋体" w:cs="宋体" w:eastAsiaTheme="minorEastAsia"/>
                <w:szCs w:val="21"/>
                <w:lang w:eastAsia="zh-CN"/>
              </w:rPr>
              <w:t>）</w:t>
            </w:r>
            <w:r>
              <w:rPr>
                <w:rFonts w:hint="eastAsia"/>
              </w:rPr>
              <w:t>防护服的结构应合理</w:t>
            </w:r>
            <w:r>
              <w:rPr>
                <w:rFonts w:hint="eastAsia"/>
                <w:lang w:eastAsia="zh-CN"/>
              </w:rPr>
              <w:t>，</w:t>
            </w:r>
            <w:r>
              <w:rPr>
                <w:rFonts w:hint="eastAsia"/>
              </w:rPr>
              <w:t>穿脱方便，结合部位严密</w:t>
            </w:r>
            <w:r>
              <w:rPr>
                <w:rFonts w:hint="eastAsia"/>
                <w:lang w:eastAsia="zh-CN"/>
              </w:rPr>
              <w:t>；</w:t>
            </w:r>
            <w:r>
              <w:rPr>
                <w:rFonts w:hint="eastAsia"/>
              </w:rPr>
              <w:t>袖口、脚踝口采用弹性收口，帽子面部收口及腰部采用弹性收口、拉绳收口或搭扣。</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3</w:t>
            </w:r>
            <w:r>
              <w:rPr>
                <w:rFonts w:hint="eastAsia" w:ascii="宋体" w:hAnsi="宋体" w:cs="宋体" w:eastAsiaTheme="minorEastAsia"/>
                <w:szCs w:val="21"/>
                <w:lang w:eastAsia="zh-CN"/>
              </w:rPr>
              <w:t>）</w:t>
            </w:r>
            <w:r>
              <w:rPr>
                <w:rFonts w:hint="eastAsia"/>
              </w:rPr>
              <w:t>抗渗水性</w:t>
            </w:r>
            <w:r>
              <w:rPr>
                <w:rFonts w:hint="eastAsia"/>
                <w:lang w:eastAsia="zh-CN"/>
              </w:rPr>
              <w:t>：</w:t>
            </w:r>
            <w:r>
              <w:rPr>
                <w:rFonts w:hint="eastAsia"/>
              </w:rPr>
              <w:t>防护服关键部位静水压不低于1.67kPa(17cmH20)</w:t>
            </w:r>
            <w:r>
              <w:rPr>
                <w:rFonts w:hint="eastAsia"/>
                <w:lang w:eastAsia="zh-CN"/>
              </w:rPr>
              <w:t>；</w:t>
            </w:r>
            <w:r>
              <w:rPr>
                <w:rFonts w:hint="eastAsia"/>
                <w:lang w:val="en-US" w:eastAsia="zh-CN"/>
              </w:rPr>
              <w:t>透湿量：防护服材料透湿量不小于2500g/(㎡·d)；抗合成血液穿透性：防护服抗合成血液穿透性不低于2级要求，压强值不低于1.75kPa；</w:t>
            </w:r>
            <w:r>
              <w:rPr>
                <w:rFonts w:hint="eastAsia"/>
              </w:rPr>
              <w:t>表面抗湿性</w:t>
            </w:r>
            <w:r>
              <w:rPr>
                <w:rFonts w:hint="eastAsia"/>
                <w:lang w:eastAsia="zh-CN"/>
              </w:rPr>
              <w:t>：</w:t>
            </w:r>
            <w:r>
              <w:rPr>
                <w:rFonts w:hint="eastAsia"/>
              </w:rPr>
              <w:t>防护服外侧面沾水等级应不低于3级的要求。</w:t>
            </w:r>
            <w:r>
              <w:rPr>
                <w:rFonts w:hint="eastAsia" w:ascii="宋体" w:hAnsi="宋体" w:cs="宋体" w:eastAsiaTheme="minorEastAsia"/>
                <w:szCs w:val="21"/>
                <w:lang w:eastAsia="zh-CN"/>
              </w:rPr>
              <w:t>（</w:t>
            </w:r>
            <w:r>
              <w:rPr>
                <w:rFonts w:hint="eastAsia" w:ascii="宋体" w:hAnsi="宋体" w:cs="宋体" w:eastAsiaTheme="minorEastAsia"/>
                <w:szCs w:val="21"/>
                <w:lang w:val="en-US" w:eastAsia="zh-CN"/>
              </w:rPr>
              <w:t>4</w:t>
            </w:r>
            <w:r>
              <w:rPr>
                <w:rFonts w:hint="eastAsia" w:ascii="宋体" w:hAnsi="宋体" w:cs="宋体" w:eastAsiaTheme="minorEastAsia"/>
                <w:szCs w:val="21"/>
                <w:lang w:eastAsia="zh-CN"/>
              </w:rPr>
              <w:t>）</w:t>
            </w:r>
            <w:r>
              <w:rPr>
                <w:rFonts w:hint="eastAsia"/>
              </w:rPr>
              <w:t>防护服关键部位材料的断裂强力不小于45N</w:t>
            </w:r>
            <w:r>
              <w:rPr>
                <w:rFonts w:hint="eastAsia"/>
                <w:lang w:eastAsia="zh-CN"/>
              </w:rPr>
              <w:t>；</w:t>
            </w:r>
            <w:r>
              <w:rPr>
                <w:rFonts w:hint="eastAsia"/>
              </w:rPr>
              <w:t>防护服关键部位材料的断裂伸长率不小于15%。</w:t>
            </w:r>
            <w:r>
              <w:rPr>
                <w:rFonts w:hint="eastAsia"/>
                <w:lang w:eastAsia="zh-CN"/>
              </w:rPr>
              <w:t>（</w:t>
            </w:r>
            <w:r>
              <w:rPr>
                <w:rFonts w:hint="eastAsia"/>
                <w:lang w:val="en-US" w:eastAsia="zh-CN"/>
              </w:rPr>
              <w:t>5</w:t>
            </w:r>
            <w:r>
              <w:rPr>
                <w:rFonts w:hint="eastAsia"/>
                <w:lang w:eastAsia="zh-CN"/>
              </w:rPr>
              <w:t>）</w:t>
            </w:r>
            <w:r>
              <w:rPr>
                <w:rFonts w:hint="eastAsia"/>
              </w:rPr>
              <w:t>防护服关键部位材料及接缝处对非油性颗粒的过滤效率不小</w:t>
            </w:r>
            <w:r>
              <w:rPr>
                <w:rFonts w:hint="eastAsia"/>
                <w:lang w:eastAsia="zh-CN"/>
              </w:rPr>
              <w:t>于</w:t>
            </w:r>
            <w:r>
              <w:rPr>
                <w:rFonts w:hint="eastAsia"/>
              </w:rPr>
              <w:t>70%。</w:t>
            </w:r>
            <w:r>
              <w:rPr>
                <w:rFonts w:asciiTheme="minorHAnsi" w:hAnsiTheme="minorHAnsi" w:eastAsiaTheme="minorEastAsia" w:cstheme="minorBidi"/>
              </w:rPr>
              <w:t>由评审委员会评委</w:t>
            </w:r>
            <w:r>
              <w:rPr>
                <w:rFonts w:hint="eastAsia" w:asciiTheme="minorHAnsi" w:hAnsiTheme="minorHAnsi" w:eastAsiaTheme="minorEastAsia" w:cstheme="minorBidi"/>
              </w:rPr>
              <w:t>（必要时由医院委托具有资质的第三方进行检测）</w:t>
            </w:r>
            <w:r>
              <w:rPr>
                <w:rFonts w:asciiTheme="minorHAnsi" w:hAnsiTheme="minorHAnsi" w:eastAsiaTheme="minorEastAsia" w:cstheme="minorBidi"/>
              </w:rPr>
              <w:t>对所投样品进行评价：</w:t>
            </w:r>
          </w:p>
          <w:p>
            <w:pPr>
              <w:widowControl/>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优评审标准：满足以上全部评分要求的得22-30分；</w:t>
            </w:r>
          </w:p>
          <w:p>
            <w:pPr>
              <w:widowControl/>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良评审标准：满足以上任意</w:t>
            </w:r>
            <w:r>
              <w:rPr>
                <w:rFonts w:hint="eastAsia" w:ascii="宋体" w:hAnsi="宋体" w:cs="宋体" w:eastAsiaTheme="minorEastAsia"/>
                <w:color w:val="000000" w:themeColor="text1"/>
                <w:szCs w:val="21"/>
                <w:lang w:val="en-US" w:eastAsia="zh-CN"/>
                <w14:textFill>
                  <w14:solidFill>
                    <w14:schemeClr w14:val="tx1"/>
                  </w14:solidFill>
                </w14:textFill>
              </w:rPr>
              <w:t>4</w:t>
            </w:r>
            <w:r>
              <w:rPr>
                <w:rFonts w:hint="eastAsia" w:ascii="宋体" w:hAnsi="宋体" w:cs="宋体" w:eastAsiaTheme="minorEastAsia"/>
                <w:color w:val="000000" w:themeColor="text1"/>
                <w:szCs w:val="21"/>
                <w14:textFill>
                  <w14:solidFill>
                    <w14:schemeClr w14:val="tx1"/>
                  </w14:solidFill>
                </w14:textFill>
              </w:rPr>
              <w:t>项评分要求的得14-21分；</w:t>
            </w:r>
          </w:p>
          <w:p>
            <w:pPr>
              <w:widowControl/>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中评审标准：满足以上任意</w:t>
            </w:r>
            <w:r>
              <w:rPr>
                <w:rFonts w:hint="eastAsia" w:ascii="宋体" w:hAnsi="宋体" w:cs="宋体" w:eastAsiaTheme="minorEastAsia"/>
                <w:color w:val="000000" w:themeColor="text1"/>
                <w:szCs w:val="21"/>
                <w:lang w:val="en-US" w:eastAsia="zh-CN"/>
                <w14:textFill>
                  <w14:solidFill>
                    <w14:schemeClr w14:val="tx1"/>
                  </w14:solidFill>
                </w14:textFill>
              </w:rPr>
              <w:t>3</w:t>
            </w:r>
            <w:r>
              <w:rPr>
                <w:rFonts w:hint="eastAsia" w:ascii="宋体" w:hAnsi="宋体" w:cs="宋体" w:eastAsiaTheme="minorEastAsia"/>
                <w:color w:val="000000" w:themeColor="text1"/>
                <w:szCs w:val="21"/>
                <w14:textFill>
                  <w14:solidFill>
                    <w14:schemeClr w14:val="tx1"/>
                  </w14:solidFill>
                </w14:textFill>
              </w:rPr>
              <w:t>项评分要求的得6-13分；</w:t>
            </w:r>
          </w:p>
          <w:p>
            <w:pPr>
              <w:widowControl/>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差评审标准：满足以上任意</w:t>
            </w:r>
            <w:r>
              <w:rPr>
                <w:rFonts w:hint="eastAsia" w:ascii="宋体" w:hAnsi="宋体" w:cs="宋体" w:eastAsiaTheme="minorEastAsia"/>
                <w:color w:val="000000" w:themeColor="text1"/>
                <w:szCs w:val="21"/>
                <w:lang w:val="en-US" w:eastAsia="zh-CN"/>
                <w14:textFill>
                  <w14:solidFill>
                    <w14:schemeClr w14:val="tx1"/>
                  </w14:solidFill>
                </w14:textFill>
              </w:rPr>
              <w:t>2</w:t>
            </w:r>
            <w:r>
              <w:rPr>
                <w:rFonts w:hint="eastAsia" w:ascii="宋体" w:hAnsi="宋体" w:cs="宋体" w:eastAsiaTheme="minorEastAsia"/>
                <w:color w:val="000000" w:themeColor="text1"/>
                <w:szCs w:val="21"/>
                <w14:textFill>
                  <w14:solidFill>
                    <w14:schemeClr w14:val="tx1"/>
                  </w14:solidFill>
                </w14:textFill>
              </w:rPr>
              <w:t>项</w:t>
            </w:r>
            <w:r>
              <w:rPr>
                <w:rFonts w:hint="eastAsia" w:ascii="宋体" w:hAnsi="宋体" w:cs="宋体" w:eastAsiaTheme="minorEastAsia"/>
                <w:color w:val="000000" w:themeColor="text1"/>
                <w:szCs w:val="21"/>
                <w:lang w:val="en-US" w:eastAsia="zh-CN"/>
                <w14:textFill>
                  <w14:solidFill>
                    <w14:schemeClr w14:val="tx1"/>
                  </w14:solidFill>
                </w14:textFill>
              </w:rPr>
              <w:t>及以下</w:t>
            </w:r>
            <w:r>
              <w:rPr>
                <w:rFonts w:hint="eastAsia" w:ascii="宋体" w:hAnsi="宋体" w:cs="宋体" w:eastAsiaTheme="minorEastAsia"/>
                <w:color w:val="000000" w:themeColor="text1"/>
                <w:szCs w:val="21"/>
                <w14:textFill>
                  <w14:solidFill>
                    <w14:schemeClr w14:val="tx1"/>
                  </w14:solidFill>
                </w14:textFill>
              </w:rPr>
              <w:t>评分要求的得0-5分；</w:t>
            </w:r>
          </w:p>
          <w:p>
            <w:pPr>
              <w:ind w:firstLine="420" w:firstLineChars="200"/>
              <w:rPr>
                <w:rFonts w:asciiTheme="minorHAnsi" w:hAnsiTheme="minorHAnsi" w:eastAsiaTheme="minorEastAsia" w:cstheme="minorBidi"/>
                <w:b/>
                <w:bCs/>
                <w:sz w:val="24"/>
              </w:rPr>
            </w:pPr>
            <w:r>
              <w:rPr>
                <w:rFonts w:hint="eastAsia" w:ascii="宋体" w:hAnsi="宋体" w:cs="宋体" w:eastAsiaTheme="minorEastAsia"/>
                <w:color w:val="000000" w:themeColor="text1"/>
                <w:szCs w:val="21"/>
                <w14:textFill>
                  <w14:solidFill>
                    <w14:schemeClr w14:val="tx1"/>
                  </w14:solidFill>
                </w14:textFill>
              </w:rPr>
              <w:t>未提供样品或提供的样品不符合招标文件要求的不得分。</w:t>
            </w:r>
          </w:p>
          <w:p>
            <w:pPr>
              <w:ind w:firstLine="420" w:firstLineChars="200"/>
              <w:rPr>
                <w:rFonts w:hAnsi="宋体" w:cs="宋体"/>
                <w:color w:val="FF0000"/>
                <w:sz w:val="21"/>
                <w:szCs w:val="21"/>
              </w:rPr>
            </w:pPr>
            <w:r>
              <w:rPr>
                <w:rFonts w:hint="eastAsia" w:asciiTheme="minorHAnsi" w:hAnsiTheme="minorHAnsi" w:eastAsiaTheme="minorEastAsia" w:cstheme="minorBidi"/>
              </w:rPr>
              <w:t>注：要求投标公司提供一箱未拆封样品，由医院评标组成员在评标现场拆封并对样品进行打分，同时医院可以在认为必要时将样品委托具有资质的第三方进行检测，检测费用由投标公司承担。剩余样品由医院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市场承认度</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提供同类项目的发票或合同证明，复印件需加盖公章，同一家医院提供的多个发票或合同证明不作重复计算。</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同时提供医院客户是“三甲”医院的证明材料（在中华人民共和国国家卫生健康委员会网站查询结果的截图，网站链接为：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2"/>
                <w:rFonts w:hint="eastAsia" w:ascii="宋体" w:hAnsi="宋体" w:cs="宋体"/>
                <w:color w:val="000000" w:themeColor="text1"/>
                <w:szCs w:val="21"/>
                <w14:textFill>
                  <w14:solidFill>
                    <w14:schemeClr w14:val="tx1"/>
                  </w14:solidFill>
                </w14:textFill>
              </w:rPr>
              <w:t>http://zgcx.nhc.gov.cn:9090/unit）</w:t>
            </w:r>
            <w:r>
              <w:rPr>
                <w:rStyle w:val="12"/>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不提供截图证明材料的视为医院客户为非“三甲”医院客户，该项目不得分。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“三甲”医院使用情况（近两年内）：</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每提供一家“三甲”医院客户证明材料的，得1分，最高得10分，不提供不得分。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深圳阳光平台目录内产品（10分）</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产品在深圳阳光平台目录内</w:t>
            </w:r>
          </w:p>
        </w:tc>
        <w:tc>
          <w:tcPr>
            <w:tcW w:w="7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提供产品在深圳阳光平台目录内的截图作为证明资料得10分，不提供截图视为不在深圳阳光平台目录内，该项不得分。</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7"/>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7"/>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23EAD"/>
    <w:rsid w:val="001D0FC1"/>
    <w:rsid w:val="00205350"/>
    <w:rsid w:val="0031567D"/>
    <w:rsid w:val="003551FB"/>
    <w:rsid w:val="003A229B"/>
    <w:rsid w:val="003E6927"/>
    <w:rsid w:val="00407014"/>
    <w:rsid w:val="004F6360"/>
    <w:rsid w:val="005C1F95"/>
    <w:rsid w:val="005E25CF"/>
    <w:rsid w:val="00615532"/>
    <w:rsid w:val="00747AA5"/>
    <w:rsid w:val="007719CF"/>
    <w:rsid w:val="00781BF9"/>
    <w:rsid w:val="007E3EAF"/>
    <w:rsid w:val="008815A0"/>
    <w:rsid w:val="008C08A8"/>
    <w:rsid w:val="00917BB7"/>
    <w:rsid w:val="00A0249D"/>
    <w:rsid w:val="00B034FA"/>
    <w:rsid w:val="00B42253"/>
    <w:rsid w:val="00BE587A"/>
    <w:rsid w:val="00BE6A63"/>
    <w:rsid w:val="00C67DB4"/>
    <w:rsid w:val="00E55CC4"/>
    <w:rsid w:val="00E726BD"/>
    <w:rsid w:val="00E7624D"/>
    <w:rsid w:val="00EA45B4"/>
    <w:rsid w:val="00F65661"/>
    <w:rsid w:val="00F86326"/>
    <w:rsid w:val="019F636B"/>
    <w:rsid w:val="04DE1601"/>
    <w:rsid w:val="06FB38EF"/>
    <w:rsid w:val="08A40BE4"/>
    <w:rsid w:val="098C448F"/>
    <w:rsid w:val="09E1012A"/>
    <w:rsid w:val="0BCC5845"/>
    <w:rsid w:val="11CA7E5E"/>
    <w:rsid w:val="143D22E9"/>
    <w:rsid w:val="17D23A79"/>
    <w:rsid w:val="1DE01AB6"/>
    <w:rsid w:val="1E904BC7"/>
    <w:rsid w:val="214C528C"/>
    <w:rsid w:val="226909FC"/>
    <w:rsid w:val="2DC26C29"/>
    <w:rsid w:val="301450C3"/>
    <w:rsid w:val="306F2F7D"/>
    <w:rsid w:val="33B46BE2"/>
    <w:rsid w:val="342F0976"/>
    <w:rsid w:val="42940CEB"/>
    <w:rsid w:val="49FE2966"/>
    <w:rsid w:val="4BE91E4A"/>
    <w:rsid w:val="4C2B6356"/>
    <w:rsid w:val="50BA0E92"/>
    <w:rsid w:val="528371EF"/>
    <w:rsid w:val="5BBC2C9A"/>
    <w:rsid w:val="5CEB6393"/>
    <w:rsid w:val="6183162F"/>
    <w:rsid w:val="6DF87BB3"/>
    <w:rsid w:val="70CF287D"/>
    <w:rsid w:val="746A3063"/>
    <w:rsid w:val="74823EAD"/>
    <w:rsid w:val="75842A89"/>
    <w:rsid w:val="76751F9D"/>
    <w:rsid w:val="7BBE1A38"/>
    <w:rsid w:val="7D0B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sz w:val="24"/>
    </w:rPr>
  </w:style>
  <w:style w:type="character" w:styleId="12">
    <w:name w:val="Hyperlink"/>
    <w:basedOn w:val="11"/>
    <w:qFormat/>
    <w:uiPriority w:val="0"/>
    <w:rPr>
      <w:color w:val="0000FF"/>
      <w:u w:val="single"/>
    </w:rPr>
  </w:style>
  <w:style w:type="character" w:customStyle="1" w:styleId="13">
    <w:name w:val="页眉 字符"/>
    <w:basedOn w:val="11"/>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671</Words>
  <Characters>3827</Characters>
  <Lines>31</Lines>
  <Paragraphs>8</Paragraphs>
  <TotalTime>8</TotalTime>
  <ScaleCrop>false</ScaleCrop>
  <LinksUpToDate>false</LinksUpToDate>
  <CharactersWithSpaces>4490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2022-02-22T09:02:00Z</dcterms:created>
  <dc:creator>Administrator</dc:creator>
  <cp:lastModifiedBy>TIGER</cp:lastModifiedBy>
  <dcterms:modified xsi:type="dcterms:W3CDTF">2022-03-15T02:34:48Z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8D0083DC614044EC95E896C83FF1B337</vt:lpwstr>
  </property>
</Properties>
</file>