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30"/>
          <w:szCs w:val="30"/>
          <w:lang w:val="en-US" w:eastAsia="zh-CN"/>
        </w:rPr>
      </w:pPr>
      <w:bookmarkStart w:id="0" w:name="_GoBack"/>
      <w:r>
        <w:rPr>
          <w:rFonts w:hint="eastAsia" w:ascii="宋体" w:hAnsi="宋体" w:eastAsia="宋体" w:cs="宋体"/>
          <w:b/>
          <w:bCs w:val="0"/>
          <w:sz w:val="30"/>
          <w:szCs w:val="30"/>
        </w:rPr>
        <w:t>南方科技大学医院</w:t>
      </w:r>
      <w:r>
        <w:rPr>
          <w:rFonts w:hint="eastAsia" w:ascii="宋体" w:hAnsi="宋体" w:eastAsia="宋体" w:cs="宋体"/>
          <w:b/>
          <w:bCs w:val="0"/>
          <w:sz w:val="30"/>
          <w:szCs w:val="30"/>
        </w:rPr>
        <w:t>疫情防控专项资金审计项目</w:t>
      </w:r>
      <w:r>
        <w:rPr>
          <w:rFonts w:hint="eastAsia" w:ascii="宋体" w:hAnsi="宋体" w:eastAsia="宋体" w:cs="宋体"/>
          <w:b/>
          <w:bCs w:val="0"/>
          <w:sz w:val="30"/>
          <w:szCs w:val="30"/>
          <w:lang w:val="en-US" w:eastAsia="zh-CN"/>
        </w:rPr>
        <w:t>招标要求</w:t>
      </w:r>
    </w:p>
    <w:bookmarkEnd w:id="0"/>
    <w:p>
      <w:pPr>
        <w:pStyle w:val="8"/>
        <w:numPr>
          <w:ilvl w:val="0"/>
          <w:numId w:val="1"/>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招标项目名称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南方科技大学医院疫情防控专项资金审计项目</w:t>
      </w:r>
    </w:p>
    <w:p>
      <w:pPr>
        <w:pStyle w:val="8"/>
        <w:numPr>
          <w:ilvl w:val="0"/>
          <w:numId w:val="1"/>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预算</w:t>
      </w:r>
      <w:r>
        <w:rPr>
          <w:rFonts w:hint="eastAsia" w:ascii="宋体" w:hAnsi="宋体" w:cs="宋体"/>
          <w:color w:val="000000"/>
          <w:sz w:val="24"/>
          <w:szCs w:val="24"/>
          <w:lang w:eastAsia="zh-CN"/>
        </w:rPr>
        <w:t>：</w:t>
      </w:r>
      <w:r>
        <w:rPr>
          <w:rFonts w:hint="eastAsia" w:ascii="宋体" w:hAnsi="宋体" w:eastAsia="宋体" w:cs="宋体"/>
          <w:color w:val="000000"/>
          <w:sz w:val="24"/>
          <w:szCs w:val="24"/>
        </w:rPr>
        <w:t>人民币3万元</w:t>
      </w:r>
    </w:p>
    <w:p>
      <w:pPr>
        <w:pStyle w:val="4"/>
        <w:numPr>
          <w:ilvl w:val="0"/>
          <w:numId w:val="1"/>
        </w:numPr>
        <w:shd w:val="clear" w:color="auto" w:fill="FFFFFF"/>
        <w:spacing w:before="0" w:beforeAutospacing="0" w:after="0" w:afterAutospacing="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服务内容及要求</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投标人应根据《中华人民共和国审计法》、《政府会计制度》以及其他有关法律法规，为我院提供本次审计服务，具体内容如下：</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（一）审计内容</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审查医院2020年9月-2021年10月疫情防控资金管理和使用情况。</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sz w:val="24"/>
          <w:szCs w:val="24"/>
        </w:rPr>
        <w:t>（二）服务要求</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bCs/>
          <w:sz w:val="24"/>
          <w:szCs w:val="24"/>
        </w:rPr>
        <w:t>1、审计时间安排要求</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合同生效后10日内供应商派审计组对项目进行审计，30日内完成审计事项，完成审计事项后20日内提交</w:t>
      </w:r>
      <w:r>
        <w:rPr>
          <w:rFonts w:hint="eastAsia" w:ascii="宋体" w:hAnsi="宋体" w:eastAsia="宋体" w:cs="宋体"/>
          <w:sz w:val="24"/>
          <w:szCs w:val="24"/>
        </w:rPr>
        <w:t>疫情防控</w:t>
      </w:r>
      <w:r>
        <w:rPr>
          <w:rFonts w:hint="eastAsia" w:ascii="宋体" w:hAnsi="宋体" w:eastAsia="宋体" w:cs="宋体"/>
          <w:color w:val="000000"/>
          <w:sz w:val="24"/>
          <w:szCs w:val="24"/>
        </w:rPr>
        <w:t>专项</w:t>
      </w:r>
      <w:r>
        <w:rPr>
          <w:rFonts w:hint="eastAsia" w:ascii="宋体" w:hAnsi="宋体" w:eastAsia="宋体" w:cs="宋体"/>
          <w:sz w:val="24"/>
          <w:szCs w:val="24"/>
        </w:rPr>
        <w:t>资金管理</w:t>
      </w:r>
      <w:r>
        <w:rPr>
          <w:rFonts w:hint="eastAsia" w:ascii="宋体" w:hAnsi="宋体" w:eastAsia="宋体" w:cs="宋体"/>
          <w:color w:val="000000"/>
          <w:sz w:val="24"/>
          <w:szCs w:val="24"/>
        </w:rPr>
        <w:t>审计报告、管理建议书等。审计报告必须符合《深圳市财政局关于规范使用会计师事务所业务报告的通知》（深财会〔2019〕56号）的相关规定，并保证审计质量。</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2、审计人员配备要求</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供应商安排固定的审计小组对本项目进行审计。其中：项目审计负责人承担过综合性公立医院专项资金审计的注册会计师；驻点项目组成员必须由具有审计从业经验、能胜任本次审计工作的人员担任，审计小组人数不少于2人，所选派的专业人员审计期间非特殊原因不得调整，如因特殊情况确需作个别调整的，应报我院同意后方能调整，且保证调整后的专业人员其资历及水平不低于被调整人员。</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3、指导和培训</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（1）将审计工作底稿留存我院。</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（2）对我院财务、内部审计等相关科室人员提供指导和培训。</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4、对执行审计业务过程中知悉的我方商业秘密应严加保密；</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bCs/>
          <w:color w:val="000000"/>
          <w:sz w:val="24"/>
          <w:szCs w:val="24"/>
        </w:rPr>
      </w:pPr>
      <w:r>
        <w:rPr>
          <w:rFonts w:hint="eastAsia" w:ascii="宋体" w:hAnsi="宋体" w:eastAsia="宋体" w:cs="宋体"/>
          <w:bCs/>
          <w:color w:val="000000"/>
          <w:sz w:val="24"/>
          <w:szCs w:val="24"/>
        </w:rPr>
        <w:t>四、投标人的资格要求</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（一）参加投标的单位必须是来自中华人民共和国境内独立法人且具有按招标文件要求承担项目规定的相关服务能力；</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（二）参加投标单位具备财政部门颁发的会计师事务所执业证书；</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（三）公司具有良好的资金、财务状况；</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（四）本项目不接受联合体投标。</w:t>
      </w:r>
    </w:p>
    <w:p>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五、评标方法：本项目采用综合评分法</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B3384"/>
    <w:multiLevelType w:val="multilevel"/>
    <w:tmpl w:val="5CCB338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53"/>
    <w:rsid w:val="00004B47"/>
    <w:rsid w:val="00082E7B"/>
    <w:rsid w:val="00086D3A"/>
    <w:rsid w:val="00090475"/>
    <w:rsid w:val="000E4685"/>
    <w:rsid w:val="0014607E"/>
    <w:rsid w:val="001758BB"/>
    <w:rsid w:val="001928EC"/>
    <w:rsid w:val="001A6013"/>
    <w:rsid w:val="001A7B09"/>
    <w:rsid w:val="002165DE"/>
    <w:rsid w:val="00217D54"/>
    <w:rsid w:val="00237C16"/>
    <w:rsid w:val="002B0A83"/>
    <w:rsid w:val="003C54E2"/>
    <w:rsid w:val="00427735"/>
    <w:rsid w:val="004C2C6D"/>
    <w:rsid w:val="005141A1"/>
    <w:rsid w:val="005E43B7"/>
    <w:rsid w:val="00627FD8"/>
    <w:rsid w:val="00636D02"/>
    <w:rsid w:val="00677C91"/>
    <w:rsid w:val="006819B1"/>
    <w:rsid w:val="006A024E"/>
    <w:rsid w:val="006C15D0"/>
    <w:rsid w:val="00725BD6"/>
    <w:rsid w:val="00745FAF"/>
    <w:rsid w:val="007C11FA"/>
    <w:rsid w:val="007D15EE"/>
    <w:rsid w:val="007E6E2C"/>
    <w:rsid w:val="00803A64"/>
    <w:rsid w:val="00832853"/>
    <w:rsid w:val="00A038F3"/>
    <w:rsid w:val="00A115F6"/>
    <w:rsid w:val="00A216D8"/>
    <w:rsid w:val="00AC15FD"/>
    <w:rsid w:val="00B1481D"/>
    <w:rsid w:val="00BF446B"/>
    <w:rsid w:val="00C26263"/>
    <w:rsid w:val="00C725D9"/>
    <w:rsid w:val="00CF069C"/>
    <w:rsid w:val="00D44AD8"/>
    <w:rsid w:val="00D52EE0"/>
    <w:rsid w:val="00D56568"/>
    <w:rsid w:val="00DA7BDA"/>
    <w:rsid w:val="00DD7AC0"/>
    <w:rsid w:val="00E922CF"/>
    <w:rsid w:val="00FB1FBF"/>
    <w:rsid w:val="00FB766C"/>
    <w:rsid w:val="7BBC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annotation reference"/>
    <w:basedOn w:val="6"/>
    <w:uiPriority w:val="0"/>
    <w:rPr>
      <w:sz w:val="21"/>
      <w:szCs w:val="21"/>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rFonts w:ascii="Calibri" w:hAnsi="Calibri" w:eastAsia="宋体" w:cs="Times New Roman"/>
      <w:sz w:val="18"/>
      <w:szCs w:val="18"/>
    </w:rPr>
  </w:style>
  <w:style w:type="character" w:customStyle="1" w:styleId="10">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635</Characters>
  <Lines>5</Lines>
  <Paragraphs>1</Paragraphs>
  <TotalTime>3</TotalTime>
  <ScaleCrop>false</ScaleCrop>
  <LinksUpToDate>false</LinksUpToDate>
  <CharactersWithSpaces>745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2021-09-03T06:52:00Z</dcterms:created>
  <dc:creator>admin</dc:creator>
  <cp:lastModifiedBy>TIGER</cp:lastModifiedBy>
  <dcterms:modified xsi:type="dcterms:W3CDTF">2021-11-04T01:35:36Z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5DEFEA7F0A6B470B83A2E571FD373FC1</vt:lpwstr>
  </property>
</Properties>
</file>