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lang w:val="en-US" w:eastAsia="zh-CN"/>
        </w:rPr>
        <w:t>心肺功能测试仪</w:t>
      </w:r>
      <w:r>
        <w:rPr>
          <w:rFonts w:hint="eastAsia" w:ascii="宋体" w:hAnsi="宋体" w:cs="宋体"/>
          <w:b/>
          <w:sz w:val="28"/>
          <w:szCs w:val="28"/>
        </w:rPr>
        <w:t>招标要求</w:t>
      </w:r>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916"/>
        <w:gridCol w:w="1018"/>
        <w:gridCol w:w="99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29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44"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291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心肺功能测试仪</w:t>
            </w:r>
          </w:p>
        </w:tc>
        <w:tc>
          <w:tcPr>
            <w:tcW w:w="101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993"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台</w:t>
            </w:r>
          </w:p>
        </w:tc>
        <w:tc>
          <w:tcPr>
            <w:tcW w:w="2292"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12</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vAlign w:val="center"/>
          </w:tcPr>
          <w:p>
            <w:pPr>
              <w:widowControl/>
              <w:jc w:val="both"/>
              <w:rPr>
                <w:rFonts w:hint="eastAsia" w:ascii="宋体" w:hAnsi="宋体" w:eastAsia="宋体"/>
                <w:kern w:val="0"/>
                <w:szCs w:val="21"/>
                <w:lang w:val="en-US" w:eastAsia="zh-CN"/>
              </w:rPr>
            </w:pPr>
            <w:r>
              <w:rPr>
                <w:rFonts w:hint="eastAsia"/>
                <w:b/>
                <w:bCs/>
                <w:color w:val="000000" w:themeColor="text1"/>
                <w:szCs w:val="21"/>
                <w:lang w:val="en-US" w:eastAsia="zh-CN"/>
                <w14:textFill>
                  <w14:solidFill>
                    <w14:schemeClr w14:val="tx1"/>
                  </w14:solidFill>
                </w14:textFill>
              </w:rPr>
              <w:t>心肺功能测试仪</w:t>
            </w:r>
          </w:p>
        </w:tc>
        <w:tc>
          <w:tcPr>
            <w:tcW w:w="4819" w:type="dxa"/>
          </w:tcPr>
          <w:p>
            <w:pPr>
              <w:spacing w:line="360" w:lineRule="auto"/>
              <w:rPr>
                <w:rFonts w:hint="eastAsia" w:ascii="宋体" w:hAnsi="宋体"/>
                <w:bCs/>
                <w:sz w:val="24"/>
                <w:lang w:val="en-US" w:eastAsia="zh-CN"/>
              </w:rPr>
            </w:pPr>
            <w:r>
              <w:rPr>
                <w:rFonts w:hint="eastAsia" w:ascii="宋体" w:hAnsi="宋体"/>
                <w:bCs/>
                <w:sz w:val="24"/>
                <w:lang w:val="en-US" w:eastAsia="zh-CN"/>
              </w:rPr>
              <w:t>1.测试项目参数：</w:t>
            </w:r>
          </w:p>
          <w:p>
            <w:pPr>
              <w:pStyle w:val="18"/>
              <w:rPr>
                <w:rFonts w:hint="default" w:ascii="宋体" w:hAnsi="宋体"/>
                <w:bCs/>
                <w:sz w:val="24"/>
                <w:lang w:val="en-US" w:eastAsia="zh-CN"/>
              </w:rPr>
            </w:pPr>
            <w:r>
              <w:rPr>
                <w:rFonts w:hint="eastAsia" w:hAnsi="宋体"/>
                <w:bCs/>
                <w:sz w:val="24"/>
                <w:lang w:val="en-US" w:eastAsia="zh-CN"/>
              </w:rPr>
              <w:t>（1）</w:t>
            </w:r>
            <w:r>
              <w:rPr>
                <w:rFonts w:hint="eastAsia" w:ascii="宋体" w:hAnsi="宋体"/>
                <w:bCs/>
                <w:sz w:val="24"/>
                <w:lang w:val="en-US" w:eastAsia="zh-CN"/>
              </w:rPr>
              <w:t>、慢肺活量SVC可检测参数含有</w:t>
            </w:r>
          </w:p>
          <w:p>
            <w:pPr>
              <w:pStyle w:val="18"/>
              <w:rPr>
                <w:rFonts w:hint="eastAsia" w:ascii="宋体" w:hAnsi="宋体"/>
                <w:bCs/>
                <w:sz w:val="24"/>
                <w:lang w:val="en-US" w:eastAsia="zh-CN"/>
              </w:rPr>
            </w:pPr>
            <w:r>
              <w:rPr>
                <w:rFonts w:hint="eastAsia" w:ascii="宋体" w:hAnsi="宋体"/>
                <w:bCs/>
                <w:sz w:val="24"/>
                <w:lang w:val="en-US" w:eastAsia="zh-CN"/>
              </w:rPr>
              <w:t>：</w:t>
            </w:r>
          </w:p>
          <w:p>
            <w:pPr>
              <w:spacing w:line="360" w:lineRule="auto"/>
              <w:rPr>
                <w:rFonts w:hint="eastAsia" w:ascii="宋体" w:hAnsi="宋体"/>
                <w:bCs/>
                <w:sz w:val="24"/>
                <w:lang w:val="en-US" w:eastAsia="zh-CN"/>
              </w:rPr>
            </w:pPr>
            <w:r>
              <w:rPr>
                <w:rFonts w:hint="eastAsia" w:ascii="宋体" w:hAnsi="宋体"/>
                <w:bCs/>
                <w:sz w:val="24"/>
                <w:lang w:val="en-US" w:eastAsia="zh-CN"/>
              </w:rPr>
              <w:t xml:space="preserve">  VC、VC MAX、VC IN、VC EX、IC、IC%P、IRV、IRV%P、ERV、ERV%P、VC%P、VT、VT%P、MV、</w:t>
            </w:r>
          </w:p>
          <w:p>
            <w:pPr>
              <w:spacing w:line="360" w:lineRule="auto"/>
              <w:ind w:firstLine="240" w:firstLineChars="100"/>
              <w:rPr>
                <w:rFonts w:hint="eastAsia" w:ascii="宋体" w:hAnsi="宋体"/>
                <w:bCs/>
                <w:sz w:val="24"/>
                <w:lang w:val="en-US" w:eastAsia="zh-CN"/>
              </w:rPr>
            </w:pPr>
            <w:r>
              <w:rPr>
                <w:rFonts w:hint="eastAsia" w:ascii="宋体" w:hAnsi="宋体"/>
                <w:bCs/>
                <w:sz w:val="24"/>
                <w:lang w:val="en-US" w:eastAsia="zh-CN"/>
              </w:rPr>
              <w:t>TIN、TEX、TTOT、BF、BF%P、TIN/TTON、TEX/TTON、TIN/TEX、VC%</w:t>
            </w:r>
          </w:p>
          <w:p>
            <w:pPr>
              <w:pStyle w:val="18"/>
              <w:rPr>
                <w:rFonts w:hint="default" w:ascii="宋体" w:hAnsi="宋体"/>
                <w:bCs/>
                <w:sz w:val="24"/>
                <w:lang w:val="en-US" w:eastAsia="zh-CN"/>
              </w:rPr>
            </w:pPr>
            <w:r>
              <w:rPr>
                <w:rFonts w:hint="eastAsia" w:hAnsi="宋体"/>
                <w:bCs/>
                <w:sz w:val="24"/>
                <w:lang w:val="en-US" w:eastAsia="zh-CN"/>
              </w:rPr>
              <w:t>（2）</w:t>
            </w:r>
            <w:r>
              <w:rPr>
                <w:rFonts w:hint="eastAsia" w:ascii="宋体" w:hAnsi="宋体"/>
                <w:bCs/>
                <w:sz w:val="24"/>
                <w:lang w:val="en-US" w:eastAsia="zh-CN"/>
              </w:rPr>
              <w:t>、用力肺活量FVC可检测参数含有</w:t>
            </w:r>
          </w:p>
          <w:p>
            <w:pPr>
              <w:pStyle w:val="18"/>
              <w:rPr>
                <w:rFonts w:hint="eastAsia" w:ascii="宋体" w:hAnsi="宋体"/>
                <w:bCs/>
                <w:sz w:val="24"/>
                <w:lang w:val="en-US" w:eastAsia="zh-CN"/>
              </w:rPr>
            </w:pPr>
            <w:r>
              <w:rPr>
                <w:rFonts w:hint="eastAsia" w:ascii="宋体" w:hAnsi="宋体"/>
                <w:bCs/>
                <w:sz w:val="24"/>
                <w:lang w:val="en-US" w:eastAsia="zh-CN"/>
              </w:rPr>
              <w:t>：</w:t>
            </w:r>
          </w:p>
          <w:p>
            <w:pPr>
              <w:spacing w:line="360" w:lineRule="auto"/>
              <w:rPr>
                <w:rFonts w:hint="eastAsia" w:ascii="宋体" w:hAnsi="宋体"/>
                <w:bCs/>
                <w:sz w:val="24"/>
                <w:lang w:val="en-US" w:eastAsia="zh-CN"/>
              </w:rPr>
            </w:pPr>
            <w:r>
              <w:rPr>
                <w:rFonts w:hint="eastAsia" w:ascii="宋体" w:hAnsi="宋体"/>
                <w:bCs/>
                <w:sz w:val="24"/>
                <w:lang w:val="en-US" w:eastAsia="zh-CN"/>
              </w:rPr>
              <w:t xml:space="preserve">  FVC、FEV1、FEV3、FEV6、FEV1/FVC、FEV3/FVC、FEV1/VC Max、PEF、FEF25、FEF50、FEF75、</w:t>
            </w:r>
          </w:p>
          <w:p>
            <w:pPr>
              <w:spacing w:line="360" w:lineRule="auto"/>
              <w:ind w:firstLine="240" w:firstLineChars="100"/>
              <w:rPr>
                <w:rFonts w:hint="default" w:ascii="宋体" w:hAnsi="宋体"/>
                <w:bCs/>
                <w:sz w:val="24"/>
                <w:lang w:val="en-US" w:eastAsia="zh-CN"/>
              </w:rPr>
            </w:pPr>
            <w:r>
              <w:rPr>
                <w:rFonts w:hint="eastAsia" w:ascii="宋体" w:hAnsi="宋体"/>
                <w:bCs/>
                <w:sz w:val="24"/>
                <w:lang w:val="en-US" w:eastAsia="zh-CN"/>
              </w:rPr>
              <w:t>MMEF、PIF、PIF50、MIF、FET、VEXP、FET、（FEV1 1% FVC1）%P、PIF、ELA</w:t>
            </w:r>
          </w:p>
          <w:p>
            <w:pPr>
              <w:pStyle w:val="18"/>
              <w:rPr>
                <w:rFonts w:hint="eastAsia" w:ascii="宋体" w:hAnsi="宋体"/>
                <w:bCs/>
                <w:sz w:val="24"/>
                <w:lang w:val="en-US" w:eastAsia="zh-CN"/>
              </w:rPr>
            </w:pPr>
            <w:r>
              <w:rPr>
                <w:rFonts w:hint="eastAsia"/>
                <w:color w:val="FF0000"/>
                <w:sz w:val="24"/>
              </w:rPr>
              <w:t>★</w:t>
            </w:r>
            <w:r>
              <w:rPr>
                <w:rFonts w:hint="eastAsia" w:hAnsi="宋体"/>
                <w:bCs/>
                <w:sz w:val="24"/>
                <w:lang w:val="en-US" w:eastAsia="zh-CN"/>
              </w:rPr>
              <w:t>（3）</w:t>
            </w:r>
            <w:r>
              <w:rPr>
                <w:rFonts w:hint="eastAsia" w:ascii="宋体" w:hAnsi="宋体"/>
                <w:bCs/>
                <w:sz w:val="24"/>
                <w:lang w:val="en-US" w:eastAsia="zh-CN"/>
              </w:rPr>
              <w:t>、每分最大通气量MVV可检测参数含有：MVV、MVV%P、VT MVV、TIME MVV、BF MVV、MVV%</w:t>
            </w:r>
          </w:p>
          <w:p>
            <w:pPr>
              <w:spacing w:line="360" w:lineRule="auto"/>
              <w:rPr>
                <w:rFonts w:ascii="宋体" w:hAnsi="宋体"/>
                <w:kern w:val="0"/>
                <w:szCs w:val="21"/>
              </w:rPr>
            </w:pPr>
            <w:r>
              <w:rPr>
                <w:rFonts w:hint="eastAsia" w:hAnsi="宋体"/>
                <w:bCs/>
                <w:sz w:val="24"/>
                <w:lang w:val="en-US" w:eastAsia="zh-CN"/>
              </w:rPr>
              <w:t>（4）、</w:t>
            </w:r>
            <w:r>
              <w:rPr>
                <w:rFonts w:hint="eastAsia" w:ascii="宋体" w:hAnsi="宋体"/>
                <w:bCs/>
                <w:sz w:val="24"/>
                <w:lang w:val="en-US" w:eastAsia="zh-CN"/>
              </w:rPr>
              <w:t>舒张试验、激发试验：预计值， 每次实测预计百分比 %改变（变异率）</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cs="宋体"/>
                <w:sz w:val="24"/>
                <w:szCs w:val="24"/>
                <w:lang w:val="en-US" w:eastAsia="zh-CN"/>
              </w:rPr>
              <w:t>2.</w:t>
            </w:r>
            <w:r>
              <w:rPr>
                <w:rFonts w:hint="eastAsia" w:ascii="宋体" w:hAnsi="宋体" w:eastAsia="宋体" w:cs="宋体"/>
                <w:sz w:val="24"/>
                <w:szCs w:val="24"/>
              </w:rPr>
              <w:t>可</w:t>
            </w:r>
            <w:r>
              <w:rPr>
                <w:rFonts w:hint="eastAsia" w:ascii="宋体" w:hAnsi="宋体" w:cs="宋体"/>
                <w:sz w:val="24"/>
                <w:szCs w:val="24"/>
                <w:lang w:val="en-US" w:eastAsia="zh-CN"/>
              </w:rPr>
              <w:t>实时连续</w:t>
            </w:r>
            <w:r>
              <w:rPr>
                <w:rFonts w:hint="eastAsia" w:ascii="宋体" w:hAnsi="宋体" w:eastAsia="宋体" w:cs="宋体"/>
                <w:sz w:val="24"/>
                <w:szCs w:val="24"/>
              </w:rPr>
              <w:t>检测呼气、吸气指标</w:t>
            </w:r>
            <w:r>
              <w:rPr>
                <w:rFonts w:hint="eastAsia" w:ascii="宋体" w:hAnsi="宋体" w:eastAsia="宋体" w:cs="宋体"/>
                <w:sz w:val="24"/>
                <w:szCs w:val="24"/>
                <w:lang w:eastAsia="zh-CN"/>
              </w:rPr>
              <w:t>，</w:t>
            </w:r>
            <w:r>
              <w:rPr>
                <w:rFonts w:hint="eastAsia" w:ascii="宋体" w:hAnsi="宋体" w:eastAsia="宋体" w:cs="宋体"/>
                <w:sz w:val="24"/>
                <w:szCs w:val="24"/>
              </w:rPr>
              <w:t>实时显示动态曲线</w:t>
            </w:r>
            <w:r>
              <w:rPr>
                <w:rFonts w:hint="eastAsia" w:ascii="宋体" w:hAnsi="宋体" w:eastAsia="宋体" w:cs="宋体"/>
                <w:sz w:val="24"/>
                <w:szCs w:val="24"/>
                <w:lang w:eastAsia="zh-CN"/>
              </w:rPr>
              <w:t>（</w:t>
            </w:r>
            <w:r>
              <w:rPr>
                <w:rFonts w:hint="eastAsia" w:ascii="宋体" w:hAnsi="宋体" w:eastAsia="宋体" w:cs="宋体"/>
                <w:sz w:val="24"/>
                <w:szCs w:val="24"/>
              </w:rPr>
              <w:t>流量容积曲线、时间容积曲线</w:t>
            </w:r>
            <w:r>
              <w:rPr>
                <w:rFonts w:hint="eastAsia" w:ascii="宋体" w:hAnsi="宋体" w:eastAsia="宋体" w:cs="宋体"/>
                <w:sz w:val="24"/>
                <w:szCs w:val="24"/>
                <w:lang w:eastAsia="zh-CN"/>
              </w:rPr>
              <w:t>）；</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3.</w:t>
            </w:r>
            <w:r>
              <w:rPr>
                <w:rFonts w:hint="eastAsia" w:ascii="宋体" w:hAnsi="宋体"/>
                <w:bCs/>
                <w:sz w:val="24"/>
              </w:rPr>
              <w:t>流量传感器：</w:t>
            </w:r>
            <w:r>
              <w:rPr>
                <w:rFonts w:hint="eastAsia" w:ascii="宋体" w:hAnsi="宋体"/>
                <w:bCs/>
                <w:sz w:val="24"/>
                <w:lang w:val="en-US" w:eastAsia="zh-CN"/>
              </w:rPr>
              <w:t>金属</w:t>
            </w:r>
            <w:r>
              <w:rPr>
                <w:rFonts w:hint="eastAsia" w:ascii="宋体" w:hAnsi="宋体"/>
                <w:bCs/>
                <w:sz w:val="24"/>
              </w:rPr>
              <w:t>筛网式压差传感器</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4.流量测量范围：（0～16）L/s；流量精确范围：±3%或0.05 L/s</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5.</w:t>
            </w:r>
            <w:r>
              <w:rPr>
                <w:rFonts w:hint="eastAsia" w:ascii="宋体" w:hAnsi="宋体"/>
                <w:bCs/>
                <w:sz w:val="24"/>
              </w:rPr>
              <w:t>容量测量范围：</w:t>
            </w:r>
            <w:r>
              <w:rPr>
                <w:rFonts w:hint="eastAsia" w:ascii="宋体" w:hAnsi="宋体" w:cs="宋体" w:eastAsiaTheme="minorEastAsia"/>
                <w:sz w:val="24"/>
              </w:rPr>
              <w:t>（0</w:t>
            </w:r>
            <w:r>
              <w:rPr>
                <w:rFonts w:ascii="宋体" w:hAnsi="宋体" w:cs="宋体" w:eastAsiaTheme="minorEastAsia"/>
                <w:sz w:val="24"/>
              </w:rPr>
              <w:t>～</w:t>
            </w:r>
            <w:r>
              <w:rPr>
                <w:rFonts w:hint="eastAsia" w:ascii="宋体" w:hAnsi="宋体" w:cs="宋体" w:eastAsiaTheme="minorEastAsia"/>
                <w:sz w:val="24"/>
                <w:lang w:val="en-US" w:eastAsia="zh-CN"/>
              </w:rPr>
              <w:t>10</w:t>
            </w:r>
            <w:r>
              <w:rPr>
                <w:rFonts w:hint="eastAsia" w:ascii="宋体" w:hAnsi="宋体" w:cs="宋体" w:eastAsiaTheme="minorEastAsia"/>
                <w:sz w:val="24"/>
              </w:rPr>
              <w:t>）L；</w:t>
            </w:r>
            <w:r>
              <w:rPr>
                <w:rFonts w:hint="eastAsia" w:ascii="宋体" w:hAnsi="宋体"/>
                <w:bCs/>
                <w:sz w:val="24"/>
              </w:rPr>
              <w:t>容量精确范围：</w:t>
            </w:r>
            <w:r>
              <w:rPr>
                <w:rFonts w:ascii="宋体" w:hAnsi="宋体" w:cs="宋体" w:eastAsiaTheme="minorEastAsia"/>
                <w:sz w:val="24"/>
              </w:rPr>
              <w:t>±</w:t>
            </w:r>
            <w:r>
              <w:rPr>
                <w:rFonts w:hint="eastAsia" w:ascii="宋体" w:hAnsi="宋体" w:cs="宋体" w:eastAsiaTheme="minorEastAsia"/>
                <w:sz w:val="24"/>
                <w:lang w:val="en-US" w:eastAsia="zh-CN"/>
              </w:rPr>
              <w:t>2</w:t>
            </w:r>
            <w:r>
              <w:rPr>
                <w:rFonts w:ascii="宋体" w:hAnsi="宋体" w:cs="宋体" w:eastAsiaTheme="minorEastAsia"/>
                <w:sz w:val="24"/>
              </w:rPr>
              <w:t>%</w:t>
            </w:r>
            <w:r>
              <w:rPr>
                <w:rFonts w:hint="eastAsia" w:ascii="宋体" w:hAnsi="宋体" w:cs="宋体" w:eastAsiaTheme="minorEastAsia"/>
                <w:sz w:val="24"/>
                <w:lang w:val="en-US" w:eastAsia="zh-CN"/>
              </w:rPr>
              <w:t>或者±0.05L</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6.</w:t>
            </w:r>
            <w:r>
              <w:rPr>
                <w:rFonts w:hint="eastAsia" w:ascii="宋体" w:hAnsi="宋体"/>
                <w:bCs/>
                <w:sz w:val="24"/>
              </w:rPr>
              <w:t>气流阻力：流量测量范围内小于0.35Kpa/（L/s）</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7.</w:t>
            </w:r>
            <w:r>
              <w:rPr>
                <w:rFonts w:hint="eastAsia" w:ascii="宋体" w:hAnsi="宋体"/>
                <w:bCs/>
                <w:sz w:val="24"/>
              </w:rPr>
              <w:t>频率响应：应不超过±12%或者±0.25 L/s，取其大者</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8.</w:t>
            </w:r>
            <w:r>
              <w:rPr>
                <w:rFonts w:hint="eastAsia" w:ascii="宋体" w:hAnsi="宋体"/>
                <w:bCs/>
                <w:sz w:val="24"/>
              </w:rPr>
              <w:t>质量控制：依据ATS/ERS自动计算质控评级A、B、C、D、E、U、F；</w:t>
            </w:r>
            <w:r>
              <w:rPr>
                <w:rFonts w:hint="eastAsia" w:ascii="宋体" w:hAnsi="宋体"/>
                <w:bCs/>
                <w:sz w:val="24"/>
                <w:lang w:val="en-US" w:eastAsia="zh-CN"/>
              </w:rPr>
              <w:t>，</w:t>
            </w:r>
            <w:r>
              <w:rPr>
                <w:rFonts w:hint="eastAsia" w:ascii="宋体" w:hAnsi="宋体"/>
                <w:bCs/>
                <w:sz w:val="24"/>
              </w:rPr>
              <w:t>受检者检查过程中，实时数据图像监测呼气时间，呼气</w:t>
            </w:r>
            <w:r>
              <w:rPr>
                <w:rFonts w:ascii="宋体" w:hAnsi="宋体"/>
                <w:bCs/>
                <w:sz w:val="24"/>
              </w:rPr>
              <w:t>末流速等，严格把控检查质量，</w:t>
            </w:r>
            <w:r>
              <w:rPr>
                <w:rFonts w:hint="eastAsia" w:ascii="宋体" w:hAnsi="宋体"/>
                <w:bCs/>
                <w:sz w:val="24"/>
              </w:rPr>
              <w:t>保证检查结果准确</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hint="eastAsia" w:ascii="宋体" w:hAnsi="宋体" w:eastAsia="宋体"/>
                <w:kern w:val="0"/>
                <w:szCs w:val="21"/>
                <w:lang w:eastAsia="zh-CN"/>
              </w:rPr>
            </w:pPr>
            <w:r>
              <w:rPr>
                <w:rFonts w:hint="eastAsia" w:ascii="宋体" w:hAnsi="宋体"/>
                <w:bCs/>
                <w:sz w:val="24"/>
                <w:lang w:val="en-US" w:eastAsia="zh-CN"/>
              </w:rPr>
              <w:t>9.</w:t>
            </w:r>
            <w:r>
              <w:rPr>
                <w:rFonts w:hint="eastAsia" w:ascii="宋体" w:hAnsi="宋体"/>
                <w:bCs/>
                <w:sz w:val="24"/>
              </w:rPr>
              <w:t>软件功能：受检者数据管理、以图表方式重现数据、测试期间实时数据显示、实时显示检测期间的FVC, SVC, MVV等图形及数值、在测试期间的流量－容积环，在FVC中</w:t>
            </w:r>
            <w:r>
              <w:rPr>
                <w:rFonts w:ascii="宋体" w:hAnsi="宋体"/>
                <w:bCs/>
                <w:sz w:val="24"/>
              </w:rPr>
              <w:t>显示</w:t>
            </w:r>
            <w:r>
              <w:rPr>
                <w:rFonts w:hint="eastAsia" w:ascii="宋体" w:hAnsi="宋体"/>
                <w:bCs/>
                <w:sz w:val="24"/>
              </w:rPr>
              <w:t>、可自动分析检测结果</w:t>
            </w:r>
            <w:r>
              <w:rPr>
                <w:rFonts w:hint="eastAsia" w:ascii="宋体" w:hAnsi="宋体"/>
                <w:bCs/>
                <w:sz w:val="24"/>
                <w:lang w:eastAsia="zh-CN"/>
              </w:rPr>
              <w:t>。</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cs="宋体"/>
                <w:sz w:val="24"/>
                <w:szCs w:val="24"/>
                <w:lang w:val="en-US" w:eastAsia="zh-CN"/>
              </w:rPr>
              <w:t>10.</w:t>
            </w:r>
            <w:r>
              <w:rPr>
                <w:rFonts w:hint="eastAsia" w:ascii="宋体" w:hAnsi="宋体" w:eastAsia="宋体" w:cs="宋体"/>
                <w:sz w:val="24"/>
                <w:szCs w:val="24"/>
              </w:rPr>
              <w:t>具备自动测量环境参数(温度、湿度、大气压</w:t>
            </w:r>
            <w:r>
              <w:rPr>
                <w:rFonts w:hint="eastAsia" w:ascii="宋体" w:hAnsi="宋体" w:cs="宋体"/>
                <w:sz w:val="24"/>
                <w:szCs w:val="24"/>
                <w:lang w:eastAsia="zh-CN"/>
              </w:rPr>
              <w:t>、</w:t>
            </w:r>
            <w:r>
              <w:rPr>
                <w:rFonts w:hint="eastAsia" w:ascii="宋体" w:hAnsi="宋体" w:cs="宋体"/>
                <w:sz w:val="24"/>
                <w:szCs w:val="24"/>
                <w:lang w:val="en-US" w:eastAsia="zh-CN"/>
              </w:rPr>
              <w:t>海拔</w:t>
            </w:r>
            <w:r>
              <w:rPr>
                <w:rFonts w:hint="eastAsia" w:ascii="宋体" w:hAnsi="宋体" w:eastAsia="宋体" w:cs="宋体"/>
                <w:sz w:val="24"/>
                <w:szCs w:val="24"/>
              </w:rPr>
              <w:t>)并进行BTPS自动修正功能</w:t>
            </w:r>
            <w:r>
              <w:rPr>
                <w:rFonts w:hint="eastAsia" w:ascii="宋体" w:hAnsi="宋体" w:eastAsia="宋体" w:cs="宋体"/>
                <w:sz w:val="24"/>
                <w:szCs w:val="24"/>
                <w:lang w:eastAsia="zh-CN"/>
              </w:rPr>
              <w:t>；</w:t>
            </w:r>
            <w:r>
              <w:rPr>
                <w:rFonts w:hint="eastAsia" w:ascii="宋体" w:hAnsi="宋体"/>
                <w:bCs/>
                <w:sz w:val="24"/>
              </w:rPr>
              <w:t>可</w:t>
            </w:r>
            <w:r>
              <w:rPr>
                <w:rFonts w:hint="eastAsia" w:ascii="宋体" w:hAnsi="宋体"/>
                <w:bCs/>
                <w:sz w:val="24"/>
                <w:lang w:val="en-US" w:eastAsia="zh-CN"/>
              </w:rPr>
              <w:t>通过</w:t>
            </w:r>
            <w:r>
              <w:rPr>
                <w:rFonts w:hint="eastAsia" w:ascii="宋体" w:hAnsi="宋体"/>
                <w:bCs/>
                <w:sz w:val="24"/>
              </w:rPr>
              <w:t>定标筒进行</w:t>
            </w:r>
            <w:r>
              <w:rPr>
                <w:rFonts w:hint="eastAsia" w:ascii="宋体" w:hAnsi="宋体"/>
                <w:bCs/>
                <w:sz w:val="24"/>
                <w:lang w:eastAsia="zh-CN"/>
              </w:rPr>
              <w:t>常规</w:t>
            </w:r>
            <w:r>
              <w:rPr>
                <w:rFonts w:hint="eastAsia" w:ascii="宋体" w:hAnsi="宋体"/>
                <w:bCs/>
                <w:sz w:val="24"/>
              </w:rPr>
              <w:t>定标</w:t>
            </w:r>
            <w:r>
              <w:rPr>
                <w:rFonts w:hint="eastAsia" w:ascii="宋体" w:hAnsi="宋体"/>
                <w:bCs/>
                <w:sz w:val="24"/>
                <w:lang w:eastAsia="zh-CN"/>
              </w:rPr>
              <w:t>和三流速定标。</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hint="eastAsia" w:ascii="宋体" w:hAnsi="宋体" w:eastAsia="宋体"/>
                <w:kern w:val="0"/>
                <w:szCs w:val="21"/>
                <w:lang w:eastAsia="zh-CN"/>
              </w:rPr>
            </w:pPr>
            <w:r>
              <w:rPr>
                <w:rFonts w:hint="eastAsia" w:ascii="宋体" w:hAnsi="宋体"/>
                <w:bCs/>
                <w:sz w:val="24"/>
                <w:lang w:val="en-US" w:eastAsia="zh-CN"/>
              </w:rPr>
              <w:t>11.</w:t>
            </w:r>
            <w:r>
              <w:rPr>
                <w:rFonts w:hint="eastAsia" w:ascii="宋体" w:hAnsi="宋体"/>
                <w:bCs/>
                <w:sz w:val="24"/>
              </w:rPr>
              <w:t>肺年龄：</w:t>
            </w:r>
            <w:r>
              <w:rPr>
                <w:color w:val="000000"/>
                <w:sz w:val="24"/>
              </w:rPr>
              <w:t>具有肺年龄评估功能，能够评估受检者的肺部相对年龄</w:t>
            </w:r>
            <w:r>
              <w:rPr>
                <w:rFonts w:hint="eastAsia"/>
                <w:color w:val="000000"/>
                <w:sz w:val="24"/>
                <w:lang w:eastAsia="zh-CN"/>
              </w:rPr>
              <w:t>。</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12.</w:t>
            </w:r>
            <w:r>
              <w:rPr>
                <w:rFonts w:hint="eastAsia" w:ascii="宋体" w:hAnsi="宋体"/>
                <w:bCs/>
                <w:sz w:val="24"/>
              </w:rPr>
              <w:t>系统连接：配备肺功能检查系统软件，数据及图像输出可通过USB、蓝牙、GSM方式传输</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13.</w:t>
            </w:r>
            <w:r>
              <w:rPr>
                <w:rFonts w:hint="eastAsia" w:ascii="宋体" w:hAnsi="宋体"/>
                <w:bCs/>
                <w:sz w:val="24"/>
              </w:rPr>
              <w:t>数据传输：可通过数据传输模块将</w:t>
            </w:r>
            <w:r>
              <w:rPr>
                <w:rFonts w:hint="eastAsia"/>
                <w:sz w:val="24"/>
              </w:rPr>
              <w:t>测量数据同步到云端，让医生实现远程查看测量结果；</w:t>
            </w:r>
            <w:r>
              <w:rPr>
                <w:rFonts w:hint="eastAsia"/>
                <w:sz w:val="24"/>
                <w:lang w:eastAsia="zh-CN"/>
              </w:rPr>
              <w:t>也可以导出</w:t>
            </w:r>
            <w:r>
              <w:rPr>
                <w:rFonts w:hint="eastAsia"/>
                <w:sz w:val="24"/>
                <w:lang w:val="en-US" w:eastAsia="zh-CN"/>
              </w:rPr>
              <w:t>Excel格式的历史检查数据</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Cs/>
                <w:sz w:val="24"/>
                <w:lang w:val="en-US" w:eastAsia="zh-CN"/>
              </w:rPr>
              <w:t>14.具备交叉感染的防控措施，可徒手拆卸浸泡消毒传感器或使用通用的肺功能仪耗材</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hint="default" w:ascii="宋体" w:hAnsi="宋体"/>
                <w:kern w:val="0"/>
                <w:szCs w:val="21"/>
                <w:lang w:val="en-US"/>
              </w:rPr>
            </w:pPr>
            <w:r>
              <w:rPr>
                <w:rFonts w:hint="eastAsia" w:ascii="宋体" w:hAnsi="宋体"/>
                <w:bCs/>
                <w:sz w:val="24"/>
                <w:lang w:val="en-US" w:eastAsia="zh-CN"/>
              </w:rPr>
              <w:t>15.</w:t>
            </w:r>
            <w:r>
              <w:rPr>
                <w:rFonts w:hint="eastAsia" w:ascii="宋体" w:hAnsi="宋体"/>
                <w:bCs/>
                <w:sz w:val="24"/>
              </w:rPr>
              <w:t>预设多种肺功能预计值参数</w:t>
            </w:r>
            <w:r>
              <w:rPr>
                <w:rFonts w:hint="eastAsia" w:ascii="宋体" w:hAnsi="宋体"/>
                <w:bCs/>
                <w:sz w:val="24"/>
                <w:lang w:eastAsia="zh-CN"/>
              </w:rPr>
              <w:t>，</w:t>
            </w:r>
            <w:r>
              <w:rPr>
                <w:rFonts w:hint="eastAsia" w:ascii="宋体" w:hAnsi="宋体"/>
                <w:bCs/>
                <w:sz w:val="24"/>
                <w:lang w:val="en-US" w:eastAsia="zh-CN"/>
              </w:rPr>
              <w:t>至少包含中国人预计值、Standrad EU、Standrad ZS等</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pPr>
            <w:r>
              <w:rPr>
                <w:rFonts w:hint="eastAsia" w:ascii="宋体" w:hAnsi="宋体"/>
                <w:bCs/>
                <w:sz w:val="24"/>
                <w:lang w:val="en-US" w:eastAsia="zh-CN"/>
              </w:rPr>
              <w:t>16.PC端软件功能：包含用力通气FVC、慢通气SVC、每分钟最大通气MVV、舒张试验、激发试验、定标、</w:t>
            </w:r>
            <w:r>
              <w:rPr>
                <w:rFonts w:hint="eastAsia" w:ascii="宋体" w:hAnsi="宋体" w:eastAsia="宋体" w:cs="宋体"/>
                <w:sz w:val="24"/>
                <w:szCs w:val="24"/>
              </w:rPr>
              <w:t>质控管理模块</w:t>
            </w:r>
            <w:r>
              <w:rPr>
                <w:rFonts w:hint="eastAsia" w:ascii="宋体" w:hAnsi="宋体" w:cs="宋体"/>
                <w:sz w:val="24"/>
                <w:szCs w:val="24"/>
                <w:lang w:eastAsia="zh-CN"/>
              </w:rPr>
              <w:t>、</w:t>
            </w:r>
            <w:r>
              <w:rPr>
                <w:rFonts w:hint="eastAsia" w:ascii="宋体" w:hAnsi="宋体" w:eastAsia="宋体" w:cs="宋体"/>
                <w:sz w:val="24"/>
                <w:szCs w:val="24"/>
              </w:rPr>
              <w:t>肺功能检查对象信息收集及管理模块</w:t>
            </w:r>
            <w:r>
              <w:rPr>
                <w:rFonts w:hint="eastAsia" w:ascii="宋体" w:hAnsi="宋体" w:cs="宋体"/>
                <w:sz w:val="24"/>
                <w:szCs w:val="24"/>
                <w:lang w:eastAsia="zh-CN"/>
              </w:rPr>
              <w:t>、</w:t>
            </w:r>
            <w:r>
              <w:rPr>
                <w:rFonts w:hint="eastAsia" w:ascii="宋体" w:hAnsi="宋体" w:eastAsia="宋体" w:cs="宋体"/>
                <w:sz w:val="24"/>
                <w:szCs w:val="24"/>
              </w:rPr>
              <w:t>随访问卷模块</w:t>
            </w:r>
            <w:r>
              <w:rPr>
                <w:rFonts w:hint="eastAsia" w:ascii="宋体" w:hAnsi="宋体" w:cs="宋体"/>
                <w:sz w:val="24"/>
                <w:szCs w:val="24"/>
                <w:lang w:eastAsia="zh-CN"/>
              </w:rPr>
              <w:t>、</w:t>
            </w:r>
            <w:r>
              <w:rPr>
                <w:rFonts w:hint="eastAsia" w:ascii="宋体" w:hAnsi="宋体" w:eastAsia="宋体" w:cs="宋体"/>
                <w:sz w:val="24"/>
                <w:szCs w:val="24"/>
              </w:rPr>
              <w:t>数据通讯模块</w:t>
            </w:r>
            <w:r>
              <w:rPr>
                <w:rFonts w:hint="eastAsia" w:ascii="宋体" w:hAnsi="宋体" w:cs="宋体"/>
                <w:sz w:val="24"/>
                <w:szCs w:val="24"/>
                <w:lang w:eastAsia="zh-CN"/>
              </w:rPr>
              <w:t>（</w:t>
            </w:r>
            <w:r>
              <w:rPr>
                <w:rFonts w:hint="eastAsia" w:ascii="宋体" w:hAnsi="宋体" w:cs="宋体"/>
                <w:sz w:val="24"/>
                <w:szCs w:val="24"/>
                <w:lang w:val="en-US" w:eastAsia="zh-CN"/>
              </w:rPr>
              <w:t>含HIS配置模块</w:t>
            </w:r>
            <w:r>
              <w:rPr>
                <w:rFonts w:hint="eastAsia" w:ascii="宋体" w:hAnsi="宋体" w:cs="宋体"/>
                <w:sz w:val="24"/>
                <w:szCs w:val="24"/>
                <w:lang w:eastAsia="zh-CN"/>
              </w:rPr>
              <w:t>）</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pPr>
            <w:r>
              <w:rPr>
                <w:rFonts w:hint="eastAsia" w:ascii="宋体" w:hAnsi="宋体"/>
                <w:bCs/>
                <w:sz w:val="24"/>
                <w:lang w:val="en-US" w:eastAsia="zh-CN"/>
              </w:rPr>
              <w:t>17.云平台包含：</w:t>
            </w:r>
            <w:r>
              <w:rPr>
                <w:rFonts w:hint="eastAsia" w:ascii="宋体" w:hAnsi="宋体" w:eastAsia="宋体" w:cs="宋体"/>
                <w:sz w:val="24"/>
                <w:szCs w:val="24"/>
              </w:rPr>
              <w:t>项目管理功能</w:t>
            </w:r>
            <w:r>
              <w:rPr>
                <w:rFonts w:hint="eastAsia" w:ascii="宋体" w:hAnsi="宋体" w:cs="宋体"/>
                <w:sz w:val="24"/>
                <w:szCs w:val="24"/>
                <w:lang w:eastAsia="zh-CN"/>
              </w:rPr>
              <w:t>、</w:t>
            </w:r>
            <w:r>
              <w:rPr>
                <w:rFonts w:hint="eastAsia" w:ascii="宋体" w:hAnsi="宋体" w:eastAsia="宋体" w:cs="宋体"/>
                <w:sz w:val="24"/>
                <w:szCs w:val="24"/>
              </w:rPr>
              <w:t>质控管理功能</w:t>
            </w:r>
            <w:r>
              <w:rPr>
                <w:rFonts w:hint="eastAsia" w:ascii="宋体" w:hAnsi="宋体" w:cs="宋体"/>
                <w:sz w:val="24"/>
                <w:szCs w:val="24"/>
                <w:lang w:eastAsia="zh-CN"/>
              </w:rPr>
              <w:t>、</w:t>
            </w:r>
            <w:r>
              <w:rPr>
                <w:rFonts w:hint="eastAsia" w:ascii="宋体" w:hAnsi="宋体" w:eastAsia="宋体" w:cs="宋体"/>
                <w:sz w:val="24"/>
                <w:szCs w:val="24"/>
              </w:rPr>
              <w:t>肺功能检查对象信息管理功能</w:t>
            </w:r>
            <w:r>
              <w:rPr>
                <w:rFonts w:hint="eastAsia" w:ascii="宋体" w:hAnsi="宋体" w:cs="宋体"/>
                <w:sz w:val="24"/>
                <w:szCs w:val="24"/>
                <w:lang w:eastAsia="zh-CN"/>
              </w:rPr>
              <w:t>、</w:t>
            </w:r>
            <w:r>
              <w:rPr>
                <w:rFonts w:hint="eastAsia" w:ascii="宋体" w:hAnsi="宋体" w:eastAsia="宋体" w:cs="宋体"/>
                <w:sz w:val="24"/>
                <w:szCs w:val="24"/>
              </w:rPr>
              <w:t>肺功能报告管理模块</w:t>
            </w:r>
            <w:r>
              <w:rPr>
                <w:rFonts w:hint="eastAsia" w:ascii="宋体" w:hAnsi="宋体" w:cs="宋体"/>
                <w:sz w:val="24"/>
                <w:szCs w:val="24"/>
                <w:lang w:eastAsia="zh-CN"/>
              </w:rPr>
              <w:t>、</w:t>
            </w:r>
            <w:r>
              <w:rPr>
                <w:rFonts w:hint="eastAsia" w:ascii="宋体" w:hAnsi="宋体" w:eastAsia="宋体" w:cs="宋体"/>
                <w:sz w:val="24"/>
                <w:szCs w:val="24"/>
              </w:rPr>
              <w:t>数据导出功能</w:t>
            </w:r>
            <w:r>
              <w:rPr>
                <w:rFonts w:hint="eastAsia" w:ascii="宋体" w:hAnsi="宋体" w:cs="宋体"/>
                <w:sz w:val="24"/>
                <w:szCs w:val="24"/>
                <w:lang w:eastAsia="zh-CN"/>
              </w:rPr>
              <w:t>、</w:t>
            </w:r>
            <w:r>
              <w:rPr>
                <w:rFonts w:hint="eastAsia" w:ascii="宋体" w:hAnsi="宋体" w:eastAsia="宋体" w:cs="宋体"/>
                <w:sz w:val="24"/>
                <w:szCs w:val="24"/>
              </w:rPr>
              <w:t>具备可定制扩展功能</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pPr>
            <w:r>
              <w:rPr>
                <w:rFonts w:hint="eastAsia" w:ascii="宋体" w:hAnsi="宋体" w:cs="宋体"/>
                <w:sz w:val="24"/>
                <w:szCs w:val="24"/>
                <w:lang w:val="en-US" w:eastAsia="zh-CN"/>
              </w:rPr>
              <w:t>18.</w:t>
            </w:r>
            <w:r>
              <w:rPr>
                <w:rFonts w:hint="eastAsia" w:ascii="宋体" w:hAnsi="宋体" w:eastAsia="宋体" w:cs="宋体"/>
                <w:sz w:val="24"/>
                <w:szCs w:val="24"/>
              </w:rPr>
              <w:t>产品团队具备肺功能仪质控校准设备</w:t>
            </w:r>
            <w:r>
              <w:rPr>
                <w:rFonts w:hint="eastAsia" w:ascii="宋体" w:hAnsi="宋体" w:eastAsia="宋体" w:cs="宋体"/>
                <w:sz w:val="24"/>
                <w:szCs w:val="24"/>
                <w:lang w:eastAsia="zh-CN"/>
              </w:rPr>
              <w:t>，</w:t>
            </w:r>
            <w:r>
              <w:rPr>
                <w:rFonts w:hint="eastAsia" w:ascii="宋体" w:hAnsi="宋体" w:eastAsia="宋体" w:cs="宋体"/>
                <w:sz w:val="24"/>
                <w:szCs w:val="24"/>
              </w:rPr>
              <w:t>可根据要求提供必要的质控校准检测服务</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pPr>
            <w:r>
              <w:rPr>
                <w:rFonts w:hint="eastAsia" w:ascii="宋体" w:hAnsi="宋体"/>
                <w:b w:val="0"/>
                <w:bCs/>
                <w:sz w:val="24"/>
                <w:lang w:val="en-US" w:eastAsia="zh-CN"/>
              </w:rPr>
              <w:t>19.报告打印：可打印A4报告</w:t>
            </w:r>
            <w:r>
              <w:rPr>
                <w:rFonts w:hint="eastAsia" w:ascii="宋体" w:hAnsi="宋体"/>
                <w:sz w:val="24"/>
                <w:szCs w:val="24"/>
                <w:lang w:eastAsia="zh-CN"/>
              </w:rPr>
              <w:t>，</w:t>
            </w:r>
            <w:r>
              <w:rPr>
                <w:rFonts w:hint="eastAsia" w:ascii="宋体" w:hAnsi="宋体" w:eastAsia="宋体"/>
                <w:sz w:val="24"/>
                <w:szCs w:val="24"/>
              </w:rPr>
              <w:t>报告格式符合国内指南最新标准</w:t>
            </w:r>
            <w:r>
              <w:rPr>
                <w:rFonts w:hint="eastAsia" w:ascii="宋体" w:hAnsi="宋体"/>
                <w:sz w:val="24"/>
                <w:szCs w:val="24"/>
                <w:lang w:eastAsia="zh-CN"/>
              </w:rPr>
              <w:t>（</w:t>
            </w:r>
            <w:r>
              <w:rPr>
                <w:rFonts w:hint="eastAsia" w:ascii="宋体" w:hAnsi="宋体"/>
                <w:sz w:val="24"/>
                <w:szCs w:val="24"/>
                <w:lang w:val="en-US" w:eastAsia="zh-CN"/>
              </w:rPr>
              <w:t>含质控等级、自动解析、Z值</w:t>
            </w:r>
            <w:r>
              <w:rPr>
                <w:rFonts w:hint="eastAsia" w:ascii="宋体" w:hAnsi="宋体"/>
                <w:sz w:val="24"/>
                <w:szCs w:val="24"/>
                <w:lang w:eastAsia="zh-CN"/>
              </w:rPr>
              <w:t>）</w:t>
            </w:r>
          </w:p>
        </w:tc>
        <w:tc>
          <w:tcPr>
            <w:tcW w:w="1276"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4961" w:type="dxa"/>
          </w:tcPr>
          <w:p>
            <w:pPr>
              <w:widowControl/>
              <w:jc w:val="center"/>
              <w:rPr>
                <w:rFonts w:hint="default" w:ascii="宋体" w:hAnsi="宋体" w:eastAsia="宋体"/>
                <w:szCs w:val="21"/>
                <w:lang w:val="en-US" w:eastAsia="zh-CN"/>
              </w:rPr>
            </w:pPr>
            <w:r>
              <w:rPr>
                <w:rFonts w:hint="eastAsia" w:ascii="宋体" w:hAnsi="宋体"/>
                <w:szCs w:val="21"/>
                <w:lang w:val="en-US" w:eastAsia="zh-CN"/>
              </w:rPr>
              <w:t>肺功能检测仪主机</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台</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4961" w:type="dxa"/>
          </w:tcPr>
          <w:p>
            <w:pPr>
              <w:widowControl/>
              <w:jc w:val="center"/>
              <w:rPr>
                <w:rFonts w:ascii="宋体" w:hAnsi="宋体"/>
                <w:szCs w:val="21"/>
              </w:rPr>
            </w:pPr>
            <w:r>
              <w:rPr>
                <w:rFonts w:hint="eastAsia" w:ascii="宋体" w:hAnsi="宋体" w:eastAsia="宋体" w:cs="宋体"/>
                <w:color w:val="auto"/>
                <w:sz w:val="24"/>
                <w:szCs w:val="24"/>
              </w:rPr>
              <w:t>肺功能</w:t>
            </w:r>
            <w:r>
              <w:rPr>
                <w:rFonts w:hint="eastAsia" w:ascii="宋体" w:hAnsi="宋体" w:eastAsia="宋体" w:cs="宋体"/>
                <w:color w:val="auto"/>
                <w:sz w:val="24"/>
                <w:szCs w:val="24"/>
                <w:lang w:val="en-US" w:eastAsia="zh-CN"/>
              </w:rPr>
              <w:t>PC端</w:t>
            </w:r>
            <w:r>
              <w:rPr>
                <w:rFonts w:hint="eastAsia" w:ascii="宋体" w:hAnsi="宋体" w:eastAsia="宋体" w:cs="宋体"/>
                <w:color w:val="auto"/>
                <w:sz w:val="24"/>
                <w:szCs w:val="24"/>
              </w:rPr>
              <w:t>检查系统</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套</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4961" w:type="dxa"/>
          </w:tcPr>
          <w:p>
            <w:pPr>
              <w:widowControl/>
              <w:jc w:val="center"/>
              <w:rPr>
                <w:rFonts w:ascii="宋体" w:hAnsi="宋体"/>
                <w:szCs w:val="21"/>
              </w:rPr>
            </w:pPr>
            <w:r>
              <w:rPr>
                <w:rFonts w:hint="eastAsia" w:ascii="宋体" w:hAnsi="宋体" w:eastAsia="宋体" w:cs="宋体"/>
                <w:color w:val="auto"/>
                <w:sz w:val="24"/>
                <w:szCs w:val="24"/>
                <w:lang w:val="en-US" w:eastAsia="zh-CN"/>
              </w:rPr>
              <w:t>肺功能云端管理平台</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套</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4961" w:type="dxa"/>
          </w:tcPr>
          <w:p>
            <w:pPr>
              <w:widowControl/>
              <w:jc w:val="center"/>
              <w:rPr>
                <w:rFonts w:ascii="宋体" w:hAnsi="宋体"/>
                <w:szCs w:val="21"/>
              </w:rPr>
            </w:pPr>
            <w:r>
              <w:rPr>
                <w:rFonts w:hint="eastAsia" w:ascii="宋体" w:hAnsi="宋体" w:eastAsia="宋体" w:cs="宋体"/>
                <w:color w:val="auto"/>
                <w:sz w:val="24"/>
                <w:szCs w:val="24"/>
              </w:rPr>
              <w:t>鼻夹</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2</w:t>
            </w:r>
          </w:p>
        </w:tc>
        <w:tc>
          <w:tcPr>
            <w:tcW w:w="709" w:type="dxa"/>
            <w:vAlign w:val="bottom"/>
          </w:tcPr>
          <w:p>
            <w:pPr>
              <w:widowControl/>
              <w:jc w:val="center"/>
              <w:rPr>
                <w:rFonts w:hint="eastAsia"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个</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4961" w:type="dxa"/>
            <w:vAlign w:val="top"/>
          </w:tcPr>
          <w:p>
            <w:pPr>
              <w:widowControl/>
              <w:jc w:val="center"/>
              <w:rPr>
                <w:rFonts w:ascii="宋体" w:hAnsi="宋体" w:eastAsia="宋体" w:cs="Times New Roman"/>
                <w:kern w:val="2"/>
                <w:sz w:val="21"/>
                <w:szCs w:val="21"/>
                <w:lang w:val="en-US" w:eastAsia="zh-CN" w:bidi="ar-SA"/>
              </w:rPr>
            </w:pPr>
            <w:r>
              <w:rPr>
                <w:rFonts w:hint="eastAsia" w:ascii="宋体" w:hAnsi="宋体" w:eastAsia="宋体" w:cs="宋体"/>
                <w:color w:val="auto"/>
                <w:sz w:val="24"/>
                <w:szCs w:val="24"/>
                <w:lang w:val="en-US" w:eastAsia="zh-CN"/>
              </w:rPr>
              <w:t>一次性肺功能仪用过滤嘴</w:t>
            </w:r>
          </w:p>
        </w:tc>
        <w:tc>
          <w:tcPr>
            <w:tcW w:w="709" w:type="dxa"/>
            <w:vAlign w:val="bottom"/>
          </w:tcPr>
          <w:p>
            <w:pPr>
              <w:widowControl/>
              <w:jc w:val="center"/>
              <w:rPr>
                <w:rFonts w:hint="eastAsia"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10</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个</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4961" w:type="dxa"/>
            <w:vAlign w:val="top"/>
          </w:tcPr>
          <w:p>
            <w:pPr>
              <w:widowControl/>
              <w:jc w:val="center"/>
              <w:rPr>
                <w:rFonts w:ascii="宋体" w:hAnsi="宋体" w:eastAsia="宋体" w:cs="Times New Roman"/>
                <w:kern w:val="2"/>
                <w:sz w:val="21"/>
                <w:szCs w:val="21"/>
                <w:lang w:val="en-US" w:eastAsia="zh-CN" w:bidi="ar-SA"/>
              </w:rPr>
            </w:pPr>
            <w:r>
              <w:rPr>
                <w:rFonts w:hint="eastAsia" w:ascii="宋体" w:hAnsi="宋体" w:eastAsia="宋体" w:cs="宋体"/>
                <w:color w:val="auto"/>
                <w:sz w:val="24"/>
                <w:szCs w:val="24"/>
                <w:lang w:val="en-US" w:eastAsia="zh-CN"/>
              </w:rPr>
              <w:t>3升定标桶</w:t>
            </w:r>
          </w:p>
        </w:tc>
        <w:tc>
          <w:tcPr>
            <w:tcW w:w="709" w:type="dxa"/>
            <w:vAlign w:val="bottom"/>
          </w:tcPr>
          <w:p>
            <w:pPr>
              <w:widowControl/>
              <w:jc w:val="center"/>
              <w:rPr>
                <w:rFonts w:hint="eastAsia"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个</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4961" w:type="dxa"/>
            <w:vAlign w:val="bottom"/>
          </w:tcPr>
          <w:p>
            <w:pPr>
              <w:widowControl/>
              <w:jc w:val="center"/>
              <w:rPr>
                <w:rFonts w:ascii="宋体" w:hAnsi="宋体" w:eastAsia="宋体" w:cs="Times New Roman"/>
                <w:kern w:val="2"/>
                <w:sz w:val="21"/>
                <w:szCs w:val="21"/>
                <w:lang w:val="en-US" w:eastAsia="zh-CN" w:bidi="ar-SA"/>
              </w:rPr>
            </w:pPr>
            <w:r>
              <w:rPr>
                <w:rFonts w:hint="eastAsia" w:ascii="宋体" w:hAnsi="宋体" w:eastAsia="宋体" w:cs="宋体"/>
                <w:color w:val="auto"/>
                <w:sz w:val="24"/>
                <w:szCs w:val="24"/>
                <w:lang w:val="en-US" w:eastAsia="zh-CN"/>
              </w:rPr>
              <w:t>彩色打印机</w:t>
            </w:r>
          </w:p>
        </w:tc>
        <w:tc>
          <w:tcPr>
            <w:tcW w:w="709" w:type="dxa"/>
            <w:vAlign w:val="bottom"/>
          </w:tcPr>
          <w:p>
            <w:pPr>
              <w:widowControl/>
              <w:jc w:val="center"/>
              <w:rPr>
                <w:rFonts w:hint="eastAsia"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台</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4961" w:type="dxa"/>
            <w:vAlign w:val="bottom"/>
          </w:tcPr>
          <w:p>
            <w:pPr>
              <w:widowControl/>
              <w:jc w:val="center"/>
              <w:rPr>
                <w:rFonts w:ascii="宋体" w:hAnsi="宋体" w:eastAsia="宋体" w:cs="Times New Roman"/>
                <w:kern w:val="2"/>
                <w:sz w:val="21"/>
                <w:szCs w:val="21"/>
                <w:lang w:val="en-US" w:eastAsia="zh-CN" w:bidi="ar-SA"/>
              </w:rPr>
            </w:pPr>
            <w:r>
              <w:rPr>
                <w:rFonts w:hint="eastAsia" w:ascii="宋体" w:hAnsi="宋体" w:eastAsia="宋体" w:cs="宋体"/>
                <w:b w:val="0"/>
                <w:bCs/>
                <w:color w:val="auto"/>
                <w:sz w:val="24"/>
                <w:szCs w:val="24"/>
                <w:lang w:val="en-US" w:eastAsia="zh-CN"/>
              </w:rPr>
              <w:t>台车工作站</w:t>
            </w:r>
          </w:p>
        </w:tc>
        <w:tc>
          <w:tcPr>
            <w:tcW w:w="709" w:type="dxa"/>
            <w:vAlign w:val="bottom"/>
          </w:tcPr>
          <w:p>
            <w:pPr>
              <w:widowControl/>
              <w:jc w:val="center"/>
              <w:rPr>
                <w:rFonts w:hint="default"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台</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4961" w:type="dxa"/>
            <w:vAlign w:val="bottom"/>
          </w:tcPr>
          <w:p>
            <w:pPr>
              <w:widowControl/>
              <w:jc w:val="center"/>
              <w:rPr>
                <w:rFonts w:ascii="宋体" w:hAnsi="宋体" w:eastAsia="宋体" w:cs="Times New Roman"/>
                <w:kern w:val="2"/>
                <w:sz w:val="21"/>
                <w:szCs w:val="21"/>
                <w:lang w:val="en-US" w:eastAsia="zh-CN" w:bidi="ar-SA"/>
              </w:rPr>
            </w:pPr>
            <w:r>
              <w:rPr>
                <w:rFonts w:hint="eastAsia" w:ascii="宋体" w:hAnsi="宋体" w:cs="宋体"/>
                <w:b w:val="0"/>
                <w:bCs/>
                <w:color w:val="auto"/>
                <w:sz w:val="24"/>
                <w:szCs w:val="24"/>
                <w:lang w:val="en-US" w:eastAsia="zh-CN"/>
              </w:rPr>
              <w:t>工作站</w:t>
            </w:r>
            <w:r>
              <w:rPr>
                <w:rFonts w:hint="eastAsia" w:ascii="宋体" w:hAnsi="宋体" w:eastAsia="宋体" w:cs="宋体"/>
                <w:b w:val="0"/>
                <w:bCs/>
                <w:color w:val="auto"/>
                <w:sz w:val="24"/>
                <w:szCs w:val="24"/>
                <w:lang w:val="en-US" w:eastAsia="zh-CN"/>
              </w:rPr>
              <w:t>电脑</w:t>
            </w:r>
          </w:p>
        </w:tc>
        <w:tc>
          <w:tcPr>
            <w:tcW w:w="709" w:type="dxa"/>
            <w:vAlign w:val="bottom"/>
          </w:tcPr>
          <w:p>
            <w:pPr>
              <w:widowControl/>
              <w:jc w:val="center"/>
              <w:rPr>
                <w:rFonts w:hint="eastAsia"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台</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4961" w:type="dxa"/>
            <w:vAlign w:val="top"/>
          </w:tcPr>
          <w:p>
            <w:pPr>
              <w:widowControl/>
              <w:jc w:val="center"/>
              <w:rPr>
                <w:rFonts w:hint="eastAsia" w:ascii="宋体" w:hAnsi="宋体" w:eastAsia="宋体" w:cs="Times New Roman"/>
                <w:kern w:val="2"/>
                <w:sz w:val="21"/>
                <w:szCs w:val="21"/>
                <w:lang w:val="en-US" w:eastAsia="zh-CN" w:bidi="ar-SA"/>
              </w:rPr>
            </w:pPr>
            <w:r>
              <w:rPr>
                <w:rFonts w:hint="eastAsia" w:ascii="宋体" w:hAnsi="宋体" w:eastAsia="宋体" w:cs="宋体"/>
                <w:color w:val="auto"/>
                <w:sz w:val="24"/>
                <w:szCs w:val="24"/>
              </w:rPr>
              <w:t>说明书</w:t>
            </w:r>
          </w:p>
        </w:tc>
        <w:tc>
          <w:tcPr>
            <w:tcW w:w="709" w:type="dxa"/>
            <w:vAlign w:val="bottom"/>
          </w:tcPr>
          <w:p>
            <w:pPr>
              <w:widowControl/>
              <w:jc w:val="center"/>
              <w:rPr>
                <w:rFonts w:hint="eastAsia"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2</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本</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11</w:t>
            </w:r>
          </w:p>
        </w:tc>
        <w:tc>
          <w:tcPr>
            <w:tcW w:w="4961" w:type="dxa"/>
            <w:vAlign w:val="top"/>
          </w:tcPr>
          <w:p>
            <w:pPr>
              <w:widowControl/>
              <w:jc w:val="center"/>
              <w:rPr>
                <w:rFonts w:hint="eastAsia" w:ascii="宋体" w:hAnsi="宋体" w:eastAsia="宋体" w:cs="Times New Roman"/>
                <w:kern w:val="2"/>
                <w:sz w:val="21"/>
                <w:szCs w:val="21"/>
                <w:lang w:val="en-US" w:eastAsia="zh-CN" w:bidi="ar-SA"/>
              </w:rPr>
            </w:pPr>
            <w:r>
              <w:rPr>
                <w:rFonts w:hint="eastAsia" w:ascii="宋体" w:hAnsi="宋体" w:eastAsia="宋体" w:cs="宋体"/>
                <w:color w:val="auto"/>
                <w:sz w:val="24"/>
                <w:szCs w:val="24"/>
              </w:rPr>
              <w:t>合格证</w:t>
            </w:r>
          </w:p>
        </w:tc>
        <w:tc>
          <w:tcPr>
            <w:tcW w:w="709" w:type="dxa"/>
            <w:vAlign w:val="bottom"/>
          </w:tcPr>
          <w:p>
            <w:pPr>
              <w:widowControl/>
              <w:jc w:val="center"/>
              <w:rPr>
                <w:rFonts w:hint="eastAsia"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个</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w:t>
            </w:r>
          </w:p>
        </w:tc>
        <w:tc>
          <w:tcPr>
            <w:tcW w:w="4961" w:type="dxa"/>
            <w:vAlign w:val="top"/>
          </w:tcPr>
          <w:p>
            <w:pPr>
              <w:widowControl/>
              <w:jc w:val="center"/>
              <w:rPr>
                <w:rFonts w:hint="eastAsia" w:ascii="宋体" w:hAnsi="宋体" w:eastAsia="宋体" w:cs="Times New Roman"/>
                <w:kern w:val="2"/>
                <w:sz w:val="21"/>
                <w:szCs w:val="21"/>
                <w:lang w:val="en-US" w:eastAsia="zh-CN" w:bidi="ar-SA"/>
              </w:rPr>
            </w:pPr>
            <w:r>
              <w:rPr>
                <w:rFonts w:hint="eastAsia" w:ascii="宋体" w:hAnsi="宋体" w:eastAsia="宋体" w:cs="宋体"/>
                <w:color w:val="auto"/>
                <w:sz w:val="24"/>
                <w:szCs w:val="24"/>
              </w:rPr>
              <w:t>保修卡</w:t>
            </w:r>
          </w:p>
        </w:tc>
        <w:tc>
          <w:tcPr>
            <w:tcW w:w="709" w:type="dxa"/>
            <w:vAlign w:val="bottom"/>
          </w:tcPr>
          <w:p>
            <w:pPr>
              <w:widowControl/>
              <w:jc w:val="center"/>
              <w:rPr>
                <w:rFonts w:hint="eastAsia"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张</w:t>
            </w:r>
          </w:p>
        </w:tc>
        <w:tc>
          <w:tcPr>
            <w:tcW w:w="1011" w:type="dxa"/>
          </w:tcPr>
          <w:p>
            <w:pPr>
              <w:jc w:val="center"/>
              <w:rPr>
                <w:rFonts w:ascii="宋体" w:hAnsi="宋体"/>
                <w:color w:val="000000" w:themeColor="text1"/>
                <w:szCs w:val="21"/>
                <w14:textFill>
                  <w14:solidFill>
                    <w14:schemeClr w14:val="tx1"/>
                  </w14:solidFill>
                </w14:textFill>
              </w:rPr>
            </w:pPr>
          </w:p>
        </w:tc>
      </w:tr>
    </w:tbl>
    <w:p>
      <w:pPr>
        <w:jc w:val="center"/>
      </w:pPr>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五、相关耗材要求：</w:t>
      </w:r>
    </w:p>
    <w:p>
      <w:pPr>
        <w:rPr>
          <w:rFonts w:hint="eastAsia" w:ascii="宋体" w:hAnsi="宋体" w:cs="宋体"/>
          <w:sz w:val="21"/>
          <w:szCs w:val="21"/>
          <w:lang w:eastAsia="zh-CN"/>
        </w:rPr>
      </w:pPr>
    </w:p>
    <w:p>
      <w:pPr>
        <w:keepNext w:val="0"/>
        <w:keepLines w:val="0"/>
        <w:pageBreakBefore w:val="0"/>
        <w:widowControl w:val="0"/>
        <w:numPr>
          <w:ilvl w:val="0"/>
          <w:numId w:val="1"/>
        </w:numPr>
        <w:kinsoku/>
        <w:wordWrap/>
        <w:overflowPunct/>
        <w:topLinePunct w:val="0"/>
        <w:autoSpaceDE/>
        <w:autoSpaceDN/>
        <w:bidi w:val="0"/>
        <w:spacing w:line="460" w:lineRule="atLeast"/>
        <w:ind w:firstLine="420" w:firstLineChars="200"/>
        <w:textAlignment w:val="auto"/>
        <w:rPr>
          <w:rFonts w:hint="eastAsia" w:ascii="宋体" w:hAnsi="宋体" w:cs="宋体"/>
          <w:kern w:val="0"/>
          <w:szCs w:val="21"/>
        </w:rPr>
      </w:pPr>
      <w:r>
        <w:rPr>
          <w:rFonts w:hint="eastAsia"/>
          <w:lang w:val="en-US" w:eastAsia="zh-CN"/>
        </w:rPr>
        <w:t>如所采购设备涉及到耗材、试剂，要求供应商填报相关价格（格式详见招标文件“耗材、试剂报价表”）作为投标文件一部份，</w:t>
      </w:r>
      <w:r>
        <w:rPr>
          <w:rFonts w:hint="eastAsia" w:ascii="宋体" w:hAnsi="宋体" w:cs="宋体"/>
          <w:kern w:val="0"/>
          <w:szCs w:val="21"/>
        </w:rPr>
        <w:t>如</w:t>
      </w:r>
      <w:r>
        <w:rPr>
          <w:rFonts w:hint="eastAsia" w:ascii="宋体" w:hAnsi="宋体" w:cs="宋体"/>
          <w:kern w:val="0"/>
          <w:szCs w:val="21"/>
          <w:lang w:val="en-US" w:eastAsia="zh-CN"/>
        </w:rPr>
        <w:t>未填写</w:t>
      </w:r>
      <w:r>
        <w:rPr>
          <w:rFonts w:hint="eastAsia" w:ascii="宋体" w:hAnsi="宋体" w:cs="宋体"/>
          <w:kern w:val="0"/>
          <w:szCs w:val="21"/>
        </w:rPr>
        <w:t>，将被视为未实质性满足招标文件要求作投标无效处理。</w:t>
      </w:r>
    </w:p>
    <w:p>
      <w:pPr>
        <w:keepNext w:val="0"/>
        <w:keepLines w:val="0"/>
        <w:pageBreakBefore w:val="0"/>
        <w:widowControl w:val="0"/>
        <w:numPr>
          <w:ilvl w:val="0"/>
          <w:numId w:val="1"/>
        </w:numPr>
        <w:kinsoku/>
        <w:wordWrap/>
        <w:overflowPunct/>
        <w:topLinePunct w:val="0"/>
        <w:autoSpaceDE/>
        <w:autoSpaceDN/>
        <w:bidi w:val="0"/>
        <w:spacing w:line="460" w:lineRule="atLeast"/>
        <w:ind w:firstLine="420" w:firstLineChars="200"/>
        <w:textAlignment w:val="auto"/>
        <w:rPr>
          <w:rFonts w:hint="eastAsia"/>
          <w:lang w:val="en-US" w:eastAsia="zh-CN"/>
        </w:rPr>
      </w:pPr>
      <w:r>
        <w:rPr>
          <w:rFonts w:hint="eastAsia"/>
          <w:lang w:val="en-US" w:eastAsia="zh-CN"/>
        </w:rPr>
        <w:t>需要同时提供该耗材、试剂的历史成交记录（如合同关键页、发票等能有效证明成交记录的材料）。</w:t>
      </w:r>
    </w:p>
    <w:p>
      <w:pPr>
        <w:pStyle w:val="2"/>
        <w:rPr>
          <w:rFonts w:hint="eastAsia"/>
          <w:lang w:val="en-US" w:eastAsia="zh-CN"/>
        </w:rPr>
      </w:pPr>
    </w:p>
    <w:p>
      <w:pPr>
        <w:pStyle w:val="2"/>
        <w:rPr>
          <w:rFonts w:hint="eastAsia"/>
          <w:lang w:eastAsia="zh-CN"/>
        </w:rPr>
      </w:pPr>
    </w:p>
    <w:p>
      <w:pPr>
        <w:rPr>
          <w:rFonts w:hint="eastAsia"/>
          <w:lang w:val="en-US" w:eastAsia="zh-CN"/>
        </w:rPr>
      </w:pP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vAlign w:val="center"/>
          </w:tcPr>
          <w:p>
            <w:pPr>
              <w:jc w:val="center"/>
              <w:rPr>
                <w:rFonts w:hint="eastAsia" w:ascii="宋体" w:hAnsi="宋体" w:cs="宋体"/>
                <w:b/>
                <w:szCs w:val="21"/>
              </w:rPr>
            </w:pPr>
            <w:r>
              <w:rPr>
                <w:rFonts w:hint="eastAsia"/>
                <w:b/>
                <w:bCs/>
                <w:sz w:val="30"/>
                <w:szCs w:val="30"/>
                <w:lang w:val="en-US" w:eastAsia="zh-CN"/>
              </w:rPr>
              <w:t>耗材、试剂报价表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市平台编码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159" w:type="dxa"/>
            <w:vAlign w:val="center"/>
          </w:tcPr>
          <w:p>
            <w:pPr>
              <w:jc w:val="center"/>
              <w:rPr>
                <w:rFonts w:ascii="宋体" w:hAnsi="宋体" w:cs="宋体"/>
                <w:b/>
                <w:szCs w:val="21"/>
              </w:rPr>
            </w:pPr>
            <w:r>
              <w:rPr>
                <w:rFonts w:hint="eastAsia" w:ascii="宋体" w:hAnsi="宋体" w:cs="宋体"/>
                <w:b/>
                <w:szCs w:val="21"/>
              </w:rPr>
              <w:t>生产企业</w:t>
            </w:r>
          </w:p>
        </w:tc>
        <w:tc>
          <w:tcPr>
            <w:tcW w:w="1100" w:type="dxa"/>
            <w:vAlign w:val="center"/>
          </w:tcPr>
          <w:p>
            <w:pPr>
              <w:jc w:val="center"/>
              <w:rPr>
                <w:rFonts w:ascii="宋体" w:hAnsi="宋体" w:cs="宋体"/>
                <w:b/>
                <w:szCs w:val="21"/>
              </w:rPr>
            </w:pPr>
            <w:r>
              <w:rPr>
                <w:rFonts w:hint="eastAsia" w:ascii="宋体" w:hAnsi="宋体" w:cs="宋体"/>
                <w:b/>
                <w:szCs w:val="21"/>
              </w:rPr>
              <w:t>包装规格</w:t>
            </w:r>
          </w:p>
        </w:tc>
        <w:tc>
          <w:tcPr>
            <w:tcW w:w="696"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eastAsia" w:ascii="宋体" w:hAnsi="宋体" w:eastAsia="宋体" w:cs="宋体"/>
                <w:sz w:val="24"/>
                <w:lang w:val="en-US" w:eastAsia="zh-CN"/>
              </w:rPr>
            </w:pPr>
          </w:p>
        </w:tc>
        <w:tc>
          <w:tcPr>
            <w:tcW w:w="1159" w:type="dxa"/>
          </w:tcPr>
          <w:p>
            <w:pPr>
              <w:spacing w:line="360" w:lineRule="auto"/>
              <w:rPr>
                <w:rFonts w:hint="default" w:ascii="宋体" w:hAnsi="宋体" w:eastAsia="宋体" w:cs="宋体"/>
                <w:sz w:val="24"/>
                <w:lang w:val="en-US" w:eastAsia="zh-CN"/>
              </w:rPr>
            </w:pPr>
          </w:p>
        </w:tc>
        <w:tc>
          <w:tcPr>
            <w:tcW w:w="1100" w:type="dxa"/>
          </w:tcPr>
          <w:p>
            <w:pPr>
              <w:spacing w:line="360" w:lineRule="auto"/>
              <w:rPr>
                <w:rFonts w:hint="default" w:ascii="宋体" w:hAnsi="宋体" w:eastAsia="宋体" w:cs="宋体"/>
                <w:sz w:val="24"/>
                <w:lang w:val="en-US" w:eastAsia="zh-CN"/>
              </w:rPr>
            </w:pPr>
          </w:p>
        </w:tc>
        <w:tc>
          <w:tcPr>
            <w:tcW w:w="696"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bl>
    <w:p>
      <w:pPr>
        <w:keepNext w:val="0"/>
        <w:keepLines w:val="0"/>
        <w:pageBreakBefore w:val="0"/>
        <w:widowControl w:val="0"/>
        <w:kinsoku/>
        <w:wordWrap/>
        <w:overflowPunct/>
        <w:topLinePunct w:val="0"/>
        <w:autoSpaceDE/>
        <w:autoSpaceDN/>
        <w:bidi w:val="0"/>
        <w:spacing w:line="460" w:lineRule="atLeast"/>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60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5、</w:t>
            </w:r>
            <w:r>
              <w:rPr>
                <w:rFonts w:hint="eastAsia"/>
                <w:b/>
                <w:bCs w:val="0"/>
                <w:color w:val="auto"/>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w:t>
            </w:r>
            <w:r>
              <w:rPr>
                <w:rFonts w:hint="eastAsia" w:ascii="宋体" w:hAnsi="宋体" w:eastAsia="宋体" w:cs="宋体"/>
                <w:color w:val="FF0000"/>
                <w:sz w:val="21"/>
                <w:szCs w:val="21"/>
              </w:rPr>
              <w:t>90天内支付合同总价的</w:t>
            </w:r>
            <w:r>
              <w:rPr>
                <w:rFonts w:hint="eastAsia" w:ascii="宋体" w:hAnsi="宋体" w:cs="宋体"/>
                <w:color w:val="FF0000"/>
                <w:sz w:val="21"/>
                <w:szCs w:val="21"/>
                <w:lang w:val="en-US" w:eastAsia="zh-CN"/>
              </w:rPr>
              <w:t>50%</w:t>
            </w:r>
            <w:r>
              <w:rPr>
                <w:rFonts w:hint="eastAsia" w:ascii="宋体" w:hAnsi="宋体" w:eastAsia="宋体" w:cs="宋体"/>
                <w:color w:val="FF0000"/>
                <w:sz w:val="21"/>
                <w:szCs w:val="21"/>
              </w:rPr>
              <w:t>货款，验收合格</w:t>
            </w:r>
            <w:r>
              <w:rPr>
                <w:rFonts w:hint="eastAsia" w:ascii="宋体" w:hAnsi="宋体" w:cs="宋体"/>
                <w:color w:val="FF0000"/>
                <w:sz w:val="21"/>
                <w:szCs w:val="21"/>
                <w:lang w:eastAsia="zh-CN"/>
              </w:rPr>
              <w:t>满一年后</w:t>
            </w:r>
            <w:r>
              <w:rPr>
                <w:rFonts w:hint="eastAsia" w:ascii="宋体" w:hAnsi="宋体" w:eastAsia="宋体" w:cs="宋体"/>
                <w:color w:val="FF0000"/>
                <w:sz w:val="21"/>
                <w:szCs w:val="21"/>
              </w:rPr>
              <w:t>支付合同总价的</w:t>
            </w:r>
            <w:r>
              <w:rPr>
                <w:rFonts w:hint="eastAsia" w:ascii="宋体" w:hAnsi="宋体" w:cs="宋体"/>
                <w:color w:val="FF0000"/>
                <w:sz w:val="21"/>
                <w:szCs w:val="21"/>
                <w:lang w:val="en-US" w:eastAsia="zh-CN"/>
              </w:rPr>
              <w:t>45%</w:t>
            </w:r>
            <w:r>
              <w:rPr>
                <w:rFonts w:hint="eastAsia" w:ascii="宋体" w:hAnsi="宋体" w:eastAsia="宋体" w:cs="宋体"/>
                <w:color w:val="FF0000"/>
                <w:sz w:val="21"/>
                <w:szCs w:val="21"/>
              </w:rPr>
              <w:t>货款</w:t>
            </w:r>
            <w:r>
              <w:rPr>
                <w:rFonts w:hint="eastAsia" w:ascii="宋体" w:hAnsi="宋体" w:cs="宋体"/>
                <w:color w:val="FF0000"/>
                <w:sz w:val="21"/>
                <w:szCs w:val="21"/>
                <w:lang w:eastAsia="zh-CN"/>
              </w:rPr>
              <w:t>，</w:t>
            </w:r>
            <w:r>
              <w:rPr>
                <w:rFonts w:hint="eastAsia" w:ascii="宋体" w:hAnsi="宋体" w:eastAsia="宋体" w:cs="宋体"/>
                <w:color w:val="FF0000"/>
                <w:sz w:val="21"/>
                <w:szCs w:val="21"/>
              </w:rPr>
              <w:t>保修期满后，由投标</w:t>
            </w:r>
            <w:r>
              <w:rPr>
                <w:rFonts w:hint="eastAsia" w:ascii="宋体" w:hAnsi="宋体" w:eastAsia="宋体" w:cs="宋体"/>
                <w:color w:val="FF0000"/>
                <w:sz w:val="21"/>
                <w:szCs w:val="21"/>
                <w:lang w:eastAsia="zh-CN"/>
              </w:rPr>
              <w:t>人</w:t>
            </w:r>
            <w:r>
              <w:rPr>
                <w:rFonts w:hint="eastAsia" w:ascii="宋体" w:hAnsi="宋体" w:eastAsia="宋体" w:cs="宋体"/>
                <w:color w:val="FF0000"/>
                <w:sz w:val="21"/>
                <w:szCs w:val="21"/>
              </w:rPr>
              <w:t>提出申请，</w:t>
            </w:r>
            <w:r>
              <w:rPr>
                <w:rFonts w:hint="eastAsia" w:ascii="宋体" w:hAnsi="宋体" w:cs="宋体"/>
                <w:color w:val="FF0000"/>
                <w:sz w:val="21"/>
                <w:szCs w:val="21"/>
                <w:lang w:eastAsia="zh-CN"/>
              </w:rPr>
              <w:t>采购人</w:t>
            </w:r>
            <w:r>
              <w:rPr>
                <w:rFonts w:hint="eastAsia" w:ascii="宋体" w:hAnsi="宋体" w:eastAsia="宋体" w:cs="宋体"/>
                <w:color w:val="FF0000"/>
                <w:sz w:val="21"/>
                <w:szCs w:val="21"/>
              </w:rPr>
              <w:t>在一个月内无息付清5%质保金。</w:t>
            </w:r>
            <w:r>
              <w:rPr>
                <w:rFonts w:hint="eastAsia" w:ascii="宋体" w:hAnsi="宋体" w:eastAsia="宋体" w:cs="宋体"/>
                <w:color w:val="auto"/>
                <w:sz w:val="21"/>
                <w:szCs w:val="21"/>
              </w:rPr>
              <w:t>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未按照本合同的约定提供售后服务或履行义务的行为不符合本合同约定的，则质保金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rPr>
          <w:bCs/>
          <w:szCs w:val="21"/>
        </w:rPr>
      </w:pPr>
    </w:p>
    <w:p>
      <w:pPr>
        <w:pStyle w:val="2"/>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4</w:t>
            </w:r>
            <w:r>
              <w:rPr>
                <w:rFonts w:hint="eastAsia"/>
                <w:color w:val="auto"/>
                <w:highlight w:val="none"/>
              </w:rPr>
              <w:t>分，其余一般参数每负偏离一项扣</w:t>
            </w:r>
            <w:r>
              <w:rPr>
                <w:rFonts w:hint="eastAsia"/>
                <w:color w:val="auto"/>
                <w:highlight w:val="none"/>
                <w:lang w:val="en-US" w:eastAsia="zh-CN"/>
              </w:rPr>
              <w:t>2</w:t>
            </w:r>
            <w:bookmarkStart w:id="1" w:name="_GoBack"/>
            <w:bookmarkEnd w:id="1"/>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33C6F"/>
    <w:rsid w:val="0316102D"/>
    <w:rsid w:val="09FE7641"/>
    <w:rsid w:val="0AD31734"/>
    <w:rsid w:val="0FB06823"/>
    <w:rsid w:val="13AB1E25"/>
    <w:rsid w:val="13BE4524"/>
    <w:rsid w:val="149A5357"/>
    <w:rsid w:val="1A180936"/>
    <w:rsid w:val="1A807061"/>
    <w:rsid w:val="1D2B2FE6"/>
    <w:rsid w:val="20C13A8E"/>
    <w:rsid w:val="21A73358"/>
    <w:rsid w:val="2F67542B"/>
    <w:rsid w:val="314B5F1C"/>
    <w:rsid w:val="31BF3637"/>
    <w:rsid w:val="36737028"/>
    <w:rsid w:val="3ACD1190"/>
    <w:rsid w:val="3BEB050A"/>
    <w:rsid w:val="4332132E"/>
    <w:rsid w:val="452308D7"/>
    <w:rsid w:val="4E7C753F"/>
    <w:rsid w:val="505134AB"/>
    <w:rsid w:val="51EA72D5"/>
    <w:rsid w:val="5279537C"/>
    <w:rsid w:val="52B9434F"/>
    <w:rsid w:val="54863D9F"/>
    <w:rsid w:val="552E4C16"/>
    <w:rsid w:val="56450116"/>
    <w:rsid w:val="57E55E07"/>
    <w:rsid w:val="598E0A22"/>
    <w:rsid w:val="5D6B104C"/>
    <w:rsid w:val="5EB631EE"/>
    <w:rsid w:val="5EBA1DB1"/>
    <w:rsid w:val="6010702F"/>
    <w:rsid w:val="61077277"/>
    <w:rsid w:val="61202D75"/>
    <w:rsid w:val="631753EB"/>
    <w:rsid w:val="6405305E"/>
    <w:rsid w:val="65147B6C"/>
    <w:rsid w:val="6C9705C3"/>
    <w:rsid w:val="6CC81DB0"/>
    <w:rsid w:val="6E887300"/>
    <w:rsid w:val="6F0027AD"/>
    <w:rsid w:val="6F743592"/>
    <w:rsid w:val="71585AAE"/>
    <w:rsid w:val="7AFD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13</TotalTime>
  <ScaleCrop>false</ScaleCrop>
  <LinksUpToDate>false</LinksUpToDate>
  <CharactersWithSpaces>3863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2021-10-27T04:01:14Z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EFA2ED4CE69244D18E881AFD31101A48</vt:lpwstr>
  </property>
</Properties>
</file>