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74" w:rsidRDefault="00A44974" w:rsidP="00A44974">
      <w:pPr>
        <w:jc w:val="center"/>
        <w:rPr>
          <w:rFonts w:ascii="仿宋" w:hAnsi="仿宋"/>
          <w:b/>
          <w:sz w:val="32"/>
          <w:szCs w:val="32"/>
        </w:rPr>
      </w:pPr>
      <w:r>
        <w:rPr>
          <w:rFonts w:ascii="仿宋" w:hAnsi="仿宋" w:hint="eastAsia"/>
          <w:b/>
          <w:sz w:val="32"/>
          <w:szCs w:val="32"/>
        </w:rPr>
        <w:t>南方科技大学医院卒中、胸痛中心子钟采购项目</w:t>
      </w:r>
      <w:r w:rsidR="005C51AF">
        <w:rPr>
          <w:rFonts w:ascii="仿宋" w:hAnsi="仿宋" w:hint="eastAsia"/>
          <w:b/>
          <w:sz w:val="32"/>
          <w:szCs w:val="32"/>
        </w:rPr>
        <w:t>招标</w:t>
      </w:r>
      <w:r>
        <w:rPr>
          <w:rFonts w:ascii="仿宋" w:hAnsi="仿宋" w:hint="eastAsia"/>
          <w:b/>
          <w:sz w:val="32"/>
          <w:szCs w:val="32"/>
        </w:rPr>
        <w:t>要求</w:t>
      </w:r>
    </w:p>
    <w:p w:rsidR="00A44974" w:rsidRPr="00371A38" w:rsidRDefault="00A44974" w:rsidP="00A44974">
      <w:pPr>
        <w:pStyle w:val="ae"/>
        <w:numPr>
          <w:ilvl w:val="0"/>
          <w:numId w:val="18"/>
        </w:numPr>
        <w:spacing w:line="360" w:lineRule="auto"/>
        <w:ind w:firstLineChars="0"/>
        <w:rPr>
          <w:rFonts w:asciiTheme="minorEastAsia" w:eastAsiaTheme="minorEastAsia" w:hAnsiTheme="minorEastAsia"/>
          <w:sz w:val="24"/>
          <w:szCs w:val="24"/>
        </w:rPr>
      </w:pPr>
      <w:r w:rsidRPr="00371A38">
        <w:rPr>
          <w:rFonts w:asciiTheme="minorEastAsia" w:eastAsiaTheme="minorEastAsia" w:hAnsiTheme="minorEastAsia" w:hint="eastAsia"/>
          <w:sz w:val="24"/>
          <w:szCs w:val="24"/>
        </w:rPr>
        <w:t>项目名称：南方科技大学医院卒中、胸痛中心子钟</w:t>
      </w:r>
    </w:p>
    <w:p w:rsidR="00A44974" w:rsidRPr="00371A38" w:rsidRDefault="00A44974" w:rsidP="00A44974">
      <w:pPr>
        <w:spacing w:line="360" w:lineRule="auto"/>
        <w:rPr>
          <w:rFonts w:asciiTheme="minorEastAsia" w:eastAsiaTheme="minorEastAsia" w:hAnsiTheme="minorEastAsia"/>
          <w:sz w:val="24"/>
        </w:rPr>
      </w:pPr>
      <w:r w:rsidRPr="00371A38">
        <w:rPr>
          <w:rFonts w:asciiTheme="minorEastAsia" w:eastAsiaTheme="minorEastAsia" w:hAnsiTheme="minorEastAsia" w:hint="eastAsia"/>
          <w:sz w:val="24"/>
        </w:rPr>
        <w:t>二、、投标人资质要求：</w:t>
      </w:r>
    </w:p>
    <w:p w:rsidR="00A44974" w:rsidRPr="00371A38" w:rsidRDefault="00A44974" w:rsidP="00A44974">
      <w:pPr>
        <w:ind w:firstLineChars="200" w:firstLine="480"/>
        <w:rPr>
          <w:rFonts w:asciiTheme="minorEastAsia" w:eastAsiaTheme="minorEastAsia" w:hAnsiTheme="minorEastAsia"/>
          <w:sz w:val="24"/>
        </w:rPr>
      </w:pPr>
      <w:r w:rsidRPr="00371A38">
        <w:rPr>
          <w:rFonts w:asciiTheme="minorEastAsia" w:eastAsiaTheme="minorEastAsia" w:hAnsiTheme="minorEastAsia" w:hint="eastAsia"/>
          <w:sz w:val="24"/>
        </w:rPr>
        <w:t>1. 参加投标的单位必须是来自中华人民共和国境内独立法人且具有按招标文件要求承担项目规定的相关服务能力,具有相应经营范围.</w:t>
      </w:r>
    </w:p>
    <w:p w:rsidR="00A44974" w:rsidRPr="00371A38" w:rsidRDefault="00A44974" w:rsidP="00A44974">
      <w:pPr>
        <w:ind w:firstLineChars="200" w:firstLine="480"/>
        <w:rPr>
          <w:rFonts w:asciiTheme="minorEastAsia" w:eastAsiaTheme="minorEastAsia" w:hAnsiTheme="minorEastAsia"/>
          <w:sz w:val="24"/>
        </w:rPr>
      </w:pPr>
      <w:r w:rsidRPr="00371A38">
        <w:rPr>
          <w:rFonts w:asciiTheme="minorEastAsia" w:eastAsiaTheme="minorEastAsia" w:hAnsiTheme="minorEastAsia" w:hint="eastAsia"/>
          <w:sz w:val="24"/>
        </w:rPr>
        <w:t>2. 公司具有良好的资金、财务状况。</w:t>
      </w:r>
    </w:p>
    <w:p w:rsidR="00A44974" w:rsidRPr="00371A38" w:rsidRDefault="00A44974" w:rsidP="00A44974">
      <w:pPr>
        <w:ind w:firstLineChars="200" w:firstLine="480"/>
        <w:rPr>
          <w:rFonts w:asciiTheme="minorEastAsia" w:eastAsiaTheme="minorEastAsia" w:hAnsiTheme="minorEastAsia"/>
          <w:sz w:val="24"/>
        </w:rPr>
      </w:pPr>
      <w:r w:rsidRPr="00371A38">
        <w:rPr>
          <w:rFonts w:asciiTheme="minorEastAsia" w:eastAsiaTheme="minorEastAsia" w:hAnsiTheme="minorEastAsia" w:hint="eastAsia"/>
          <w:sz w:val="24"/>
        </w:rPr>
        <w:t>3.在南方科技大学医院无不良记录。</w:t>
      </w:r>
    </w:p>
    <w:p w:rsidR="00A44974" w:rsidRPr="00371A38" w:rsidRDefault="00A44974" w:rsidP="00A44974">
      <w:pPr>
        <w:ind w:firstLineChars="200" w:firstLine="480"/>
        <w:rPr>
          <w:rFonts w:asciiTheme="minorEastAsia" w:eastAsiaTheme="minorEastAsia" w:hAnsiTheme="minorEastAsia"/>
          <w:sz w:val="24"/>
        </w:rPr>
      </w:pPr>
      <w:r w:rsidRPr="00371A38">
        <w:rPr>
          <w:rFonts w:asciiTheme="minorEastAsia" w:eastAsiaTheme="minorEastAsia" w:hAnsiTheme="minorEastAsia" w:hint="eastAsia"/>
          <w:sz w:val="24"/>
        </w:rPr>
        <w:t>4.产品及生产所需装备符合中国政府规定的相应技术标准和环保标准。</w:t>
      </w:r>
    </w:p>
    <w:p w:rsidR="00A44974" w:rsidRPr="00371A38" w:rsidRDefault="00A44974" w:rsidP="00A44974">
      <w:pPr>
        <w:ind w:firstLineChars="200" w:firstLine="480"/>
        <w:rPr>
          <w:rFonts w:asciiTheme="minorEastAsia" w:eastAsiaTheme="minorEastAsia" w:hAnsiTheme="minorEastAsia"/>
          <w:sz w:val="24"/>
        </w:rPr>
      </w:pPr>
      <w:r w:rsidRPr="00371A38">
        <w:rPr>
          <w:rFonts w:asciiTheme="minorEastAsia" w:eastAsiaTheme="minorEastAsia" w:hAnsiTheme="minorEastAsia" w:hint="eastAsia"/>
          <w:sz w:val="24"/>
        </w:rPr>
        <w:t>5.本项目不接受联合体投标。</w:t>
      </w:r>
    </w:p>
    <w:p w:rsidR="00A44974" w:rsidRPr="00371A38" w:rsidRDefault="00A44974" w:rsidP="00A44974">
      <w:pPr>
        <w:jc w:val="left"/>
        <w:rPr>
          <w:rFonts w:asciiTheme="minorEastAsia" w:eastAsiaTheme="minorEastAsia" w:hAnsiTheme="minorEastAsia"/>
          <w:sz w:val="24"/>
        </w:rPr>
      </w:pPr>
      <w:r w:rsidRPr="00371A38">
        <w:rPr>
          <w:rFonts w:asciiTheme="minorEastAsia" w:eastAsiaTheme="minorEastAsia" w:hAnsiTheme="minorEastAsia" w:hint="eastAsia"/>
          <w:sz w:val="24"/>
        </w:rPr>
        <w:t>三</w:t>
      </w:r>
      <w:bookmarkStart w:id="0" w:name="_Hlk55209466"/>
      <w:r w:rsidRPr="00371A38">
        <w:rPr>
          <w:rFonts w:asciiTheme="minorEastAsia" w:eastAsiaTheme="minorEastAsia" w:hAnsiTheme="minorEastAsia" w:hint="eastAsia"/>
          <w:sz w:val="24"/>
        </w:rPr>
        <w:t>、</w:t>
      </w:r>
      <w:bookmarkEnd w:id="0"/>
      <w:r w:rsidR="00DA1C95" w:rsidRPr="00371A38">
        <w:rPr>
          <w:rFonts w:asciiTheme="minorEastAsia" w:eastAsiaTheme="minorEastAsia" w:hAnsiTheme="minorEastAsia" w:hint="eastAsia"/>
          <w:sz w:val="24"/>
        </w:rPr>
        <w:t>货物清单</w:t>
      </w:r>
      <w:r w:rsidRPr="00371A38">
        <w:rPr>
          <w:rFonts w:asciiTheme="minorEastAsia" w:eastAsiaTheme="minorEastAsia" w:hAnsiTheme="minorEastAsia" w:hint="eastAsia"/>
          <w:sz w:val="24"/>
        </w:rPr>
        <w:t>和预算：</w:t>
      </w:r>
    </w:p>
    <w:p w:rsidR="00A44974" w:rsidRPr="00371A38" w:rsidRDefault="00A44974" w:rsidP="00A44974">
      <w:pPr>
        <w:jc w:val="left"/>
        <w:rPr>
          <w:rFonts w:asciiTheme="minorEastAsia" w:eastAsiaTheme="minorEastAsia" w:hAnsiTheme="minorEastAsia"/>
          <w:sz w:val="24"/>
        </w:rPr>
      </w:pPr>
    </w:p>
    <w:tbl>
      <w:tblPr>
        <w:tblW w:w="6725" w:type="dxa"/>
        <w:jc w:val="center"/>
        <w:tblLayout w:type="fixed"/>
        <w:tblCellMar>
          <w:left w:w="30" w:type="dxa"/>
          <w:right w:w="30" w:type="dxa"/>
        </w:tblCellMar>
        <w:tblLook w:val="04A0" w:firstRow="1" w:lastRow="0" w:firstColumn="1" w:lastColumn="0" w:noHBand="0" w:noVBand="1"/>
      </w:tblPr>
      <w:tblGrid>
        <w:gridCol w:w="1068"/>
        <w:gridCol w:w="1843"/>
        <w:gridCol w:w="1834"/>
        <w:gridCol w:w="1980"/>
      </w:tblGrid>
      <w:tr w:rsidR="005C51AF" w:rsidRPr="00371A38" w:rsidTr="005C51AF">
        <w:trPr>
          <w:trHeight w:val="264"/>
          <w:jc w:val="center"/>
        </w:trPr>
        <w:tc>
          <w:tcPr>
            <w:tcW w:w="1068"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序号</w:t>
            </w:r>
          </w:p>
        </w:tc>
        <w:tc>
          <w:tcPr>
            <w:tcW w:w="1843" w:type="dxa"/>
            <w:tcBorders>
              <w:top w:val="single" w:sz="6" w:space="0" w:color="auto"/>
              <w:left w:val="single" w:sz="6" w:space="0" w:color="auto"/>
              <w:bottom w:val="single" w:sz="6" w:space="0" w:color="auto"/>
              <w:right w:val="single" w:sz="6" w:space="0" w:color="auto"/>
            </w:tcBorders>
            <w:vAlign w:val="center"/>
          </w:tcPr>
          <w:p w:rsidR="005C51AF" w:rsidRPr="00371A38" w:rsidRDefault="00DA1C95"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物品</w:t>
            </w:r>
            <w:r w:rsidR="005C51AF" w:rsidRPr="00371A38">
              <w:rPr>
                <w:rFonts w:asciiTheme="minorEastAsia" w:eastAsiaTheme="minorEastAsia" w:hAnsiTheme="minorEastAsia" w:hint="eastAsia"/>
                <w:sz w:val="24"/>
              </w:rPr>
              <w:t>名称</w:t>
            </w:r>
          </w:p>
        </w:tc>
        <w:tc>
          <w:tcPr>
            <w:tcW w:w="1834"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数量</w:t>
            </w:r>
          </w:p>
        </w:tc>
        <w:tc>
          <w:tcPr>
            <w:tcW w:w="1980"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预算</w:t>
            </w:r>
          </w:p>
        </w:tc>
      </w:tr>
      <w:tr w:rsidR="005C51AF" w:rsidRPr="00371A38" w:rsidTr="005C51AF">
        <w:trPr>
          <w:trHeight w:val="528"/>
          <w:jc w:val="center"/>
        </w:trPr>
        <w:tc>
          <w:tcPr>
            <w:tcW w:w="1068"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A44974">
            <w:pPr>
              <w:jc w:val="center"/>
              <w:rPr>
                <w:rFonts w:asciiTheme="minorEastAsia" w:eastAsiaTheme="minorEastAsia" w:hAnsiTheme="minorEastAsia"/>
                <w:sz w:val="24"/>
              </w:rPr>
            </w:pPr>
            <w:r w:rsidRPr="00371A38">
              <w:rPr>
                <w:rFonts w:asciiTheme="minorEastAsia" w:eastAsiaTheme="minorEastAsia" w:hAnsiTheme="minorEastAsia" w:hint="eastAsia"/>
                <w:sz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单面子钟</w:t>
            </w:r>
          </w:p>
        </w:tc>
        <w:tc>
          <w:tcPr>
            <w:tcW w:w="1834"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17台</w:t>
            </w:r>
          </w:p>
        </w:tc>
        <w:tc>
          <w:tcPr>
            <w:tcW w:w="1980"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8E007C">
            <w:pPr>
              <w:jc w:val="center"/>
              <w:rPr>
                <w:rFonts w:asciiTheme="minorEastAsia" w:eastAsiaTheme="minorEastAsia" w:hAnsiTheme="minorEastAsia"/>
                <w:sz w:val="24"/>
              </w:rPr>
            </w:pPr>
            <w:r w:rsidRPr="00371A38">
              <w:rPr>
                <w:rFonts w:asciiTheme="minorEastAsia" w:eastAsiaTheme="minorEastAsia" w:hAnsiTheme="minorEastAsia" w:hint="eastAsia"/>
                <w:sz w:val="24"/>
              </w:rPr>
              <w:t>23</w:t>
            </w:r>
            <w:r w:rsidR="008E007C" w:rsidRPr="00371A38">
              <w:rPr>
                <w:rFonts w:asciiTheme="minorEastAsia" w:eastAsiaTheme="minorEastAsia" w:hAnsiTheme="minorEastAsia" w:hint="eastAsia"/>
                <w:sz w:val="24"/>
              </w:rPr>
              <w:t>79</w:t>
            </w:r>
            <w:r w:rsidRPr="00371A38">
              <w:rPr>
                <w:rFonts w:asciiTheme="minorEastAsia" w:eastAsiaTheme="minorEastAsia" w:hAnsiTheme="minorEastAsia" w:hint="eastAsia"/>
                <w:sz w:val="24"/>
              </w:rPr>
              <w:t>元/台</w:t>
            </w:r>
          </w:p>
        </w:tc>
      </w:tr>
      <w:tr w:rsidR="005C51AF" w:rsidRPr="00371A38" w:rsidTr="005C51AF">
        <w:trPr>
          <w:trHeight w:val="528"/>
          <w:jc w:val="center"/>
        </w:trPr>
        <w:tc>
          <w:tcPr>
            <w:tcW w:w="1068"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A44974">
            <w:pPr>
              <w:jc w:val="center"/>
              <w:rPr>
                <w:rFonts w:asciiTheme="minorEastAsia" w:eastAsiaTheme="minorEastAsia" w:hAnsiTheme="minorEastAsia"/>
                <w:sz w:val="24"/>
              </w:rPr>
            </w:pPr>
            <w:r w:rsidRPr="00371A38">
              <w:rPr>
                <w:rFonts w:asciiTheme="minorEastAsia" w:eastAsiaTheme="minorEastAsia" w:hAnsiTheme="minorEastAsia" w:hint="eastAsia"/>
                <w:sz w:val="24"/>
              </w:rPr>
              <w:t>2</w:t>
            </w:r>
          </w:p>
        </w:tc>
        <w:tc>
          <w:tcPr>
            <w:tcW w:w="1843"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双面子钟</w:t>
            </w:r>
          </w:p>
        </w:tc>
        <w:tc>
          <w:tcPr>
            <w:tcW w:w="1834"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2933B4">
            <w:pPr>
              <w:jc w:val="center"/>
              <w:rPr>
                <w:rFonts w:asciiTheme="minorEastAsia" w:eastAsiaTheme="minorEastAsia" w:hAnsiTheme="minorEastAsia"/>
                <w:sz w:val="24"/>
              </w:rPr>
            </w:pPr>
            <w:r w:rsidRPr="00371A38">
              <w:rPr>
                <w:rFonts w:asciiTheme="minorEastAsia" w:eastAsiaTheme="minorEastAsia" w:hAnsiTheme="minorEastAsia" w:hint="eastAsia"/>
                <w:sz w:val="24"/>
              </w:rPr>
              <w:t>4台</w:t>
            </w:r>
          </w:p>
        </w:tc>
        <w:tc>
          <w:tcPr>
            <w:tcW w:w="1980" w:type="dxa"/>
            <w:tcBorders>
              <w:top w:val="single" w:sz="6" w:space="0" w:color="auto"/>
              <w:left w:val="single" w:sz="6" w:space="0" w:color="auto"/>
              <w:bottom w:val="single" w:sz="6" w:space="0" w:color="auto"/>
              <w:right w:val="single" w:sz="6" w:space="0" w:color="auto"/>
            </w:tcBorders>
            <w:vAlign w:val="center"/>
          </w:tcPr>
          <w:p w:rsidR="005C51AF" w:rsidRPr="00371A38" w:rsidRDefault="005C51AF" w:rsidP="008E007C">
            <w:pPr>
              <w:jc w:val="center"/>
              <w:rPr>
                <w:rFonts w:asciiTheme="minorEastAsia" w:eastAsiaTheme="minorEastAsia" w:hAnsiTheme="minorEastAsia"/>
                <w:sz w:val="24"/>
              </w:rPr>
            </w:pPr>
            <w:r w:rsidRPr="00371A38">
              <w:rPr>
                <w:rFonts w:asciiTheme="minorEastAsia" w:eastAsiaTheme="minorEastAsia" w:hAnsiTheme="minorEastAsia" w:hint="eastAsia"/>
                <w:sz w:val="24"/>
              </w:rPr>
              <w:t>320</w:t>
            </w:r>
            <w:r w:rsidR="008E007C" w:rsidRPr="00371A38">
              <w:rPr>
                <w:rFonts w:asciiTheme="minorEastAsia" w:eastAsiaTheme="minorEastAsia" w:hAnsiTheme="minorEastAsia" w:hint="eastAsia"/>
                <w:sz w:val="24"/>
              </w:rPr>
              <w:t>0</w:t>
            </w:r>
            <w:r w:rsidRPr="00371A38">
              <w:rPr>
                <w:rFonts w:asciiTheme="minorEastAsia" w:eastAsiaTheme="minorEastAsia" w:hAnsiTheme="minorEastAsia" w:hint="eastAsia"/>
                <w:sz w:val="24"/>
              </w:rPr>
              <w:t>元/台</w:t>
            </w:r>
          </w:p>
        </w:tc>
      </w:tr>
    </w:tbl>
    <w:p w:rsidR="00A44974" w:rsidRPr="00371A38" w:rsidRDefault="00A44974" w:rsidP="00A44974">
      <w:pPr>
        <w:jc w:val="left"/>
        <w:rPr>
          <w:rFonts w:asciiTheme="minorEastAsia" w:eastAsiaTheme="minorEastAsia" w:hAnsiTheme="minorEastAsia"/>
          <w:sz w:val="24"/>
        </w:rPr>
      </w:pPr>
    </w:p>
    <w:p w:rsidR="00A44974" w:rsidRPr="00371A38" w:rsidRDefault="00371A38" w:rsidP="00371A38">
      <w:pPr>
        <w:jc w:val="left"/>
        <w:rPr>
          <w:rFonts w:asciiTheme="minorEastAsia" w:eastAsiaTheme="minorEastAsia" w:hAnsiTheme="minorEastAsia"/>
          <w:sz w:val="24"/>
        </w:rPr>
      </w:pPr>
      <w:r w:rsidRPr="00371A38">
        <w:rPr>
          <w:rFonts w:asciiTheme="minorEastAsia" w:eastAsiaTheme="minorEastAsia" w:hAnsiTheme="minorEastAsia" w:hint="eastAsia"/>
          <w:sz w:val="24"/>
        </w:rPr>
        <w:t>四</w:t>
      </w:r>
      <w:bookmarkStart w:id="1" w:name="_Hlk55209536"/>
      <w:r w:rsidRPr="00371A38">
        <w:rPr>
          <w:rFonts w:asciiTheme="minorEastAsia" w:eastAsiaTheme="minorEastAsia" w:hAnsiTheme="minorEastAsia" w:hint="eastAsia"/>
          <w:sz w:val="24"/>
        </w:rPr>
        <w:t>、</w:t>
      </w:r>
      <w:bookmarkEnd w:id="1"/>
      <w:r w:rsidR="00A44974" w:rsidRPr="00371A38">
        <w:rPr>
          <w:rFonts w:asciiTheme="minorEastAsia" w:eastAsiaTheme="minorEastAsia" w:hAnsiTheme="minorEastAsia" w:hint="eastAsia"/>
          <w:sz w:val="24"/>
        </w:rPr>
        <w:t>技术要求</w:t>
      </w:r>
      <w:r w:rsidR="00074B7C" w:rsidRPr="00371A38">
        <w:rPr>
          <w:rFonts w:asciiTheme="minorEastAsia" w:eastAsiaTheme="minorEastAsia" w:hAnsiTheme="minorEastAsia" w:hint="eastAsia"/>
          <w:sz w:val="24"/>
        </w:rPr>
        <w:t>：</w:t>
      </w:r>
    </w:p>
    <w:tbl>
      <w:tblPr>
        <w:tblW w:w="8479" w:type="dxa"/>
        <w:tblInd w:w="93" w:type="dxa"/>
        <w:tblLayout w:type="fixed"/>
        <w:tblLook w:val="04A0" w:firstRow="1" w:lastRow="0" w:firstColumn="1" w:lastColumn="0" w:noHBand="0" w:noVBand="1"/>
      </w:tblPr>
      <w:tblGrid>
        <w:gridCol w:w="1326"/>
        <w:gridCol w:w="2065"/>
        <w:gridCol w:w="5088"/>
      </w:tblGrid>
      <w:tr w:rsidR="00A44974" w:rsidRPr="00371A38" w:rsidTr="002933B4">
        <w:trPr>
          <w:trHeight w:val="341"/>
        </w:trPr>
        <w:tc>
          <w:tcPr>
            <w:tcW w:w="1326" w:type="dxa"/>
            <w:tcBorders>
              <w:top w:val="single" w:sz="4" w:space="0" w:color="auto"/>
              <w:left w:val="single" w:sz="4" w:space="0" w:color="auto"/>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sz w:val="24"/>
              </w:rPr>
            </w:pPr>
            <w:r w:rsidRPr="00371A38">
              <w:rPr>
                <w:rFonts w:asciiTheme="minorEastAsia" w:eastAsiaTheme="minorEastAsia" w:hAnsiTheme="minorEastAsia" w:hint="eastAsia"/>
                <w:sz w:val="24"/>
              </w:rPr>
              <w:t>序号</w:t>
            </w:r>
          </w:p>
        </w:tc>
        <w:tc>
          <w:tcPr>
            <w:tcW w:w="2065" w:type="dxa"/>
            <w:tcBorders>
              <w:top w:val="single" w:sz="4" w:space="0" w:color="auto"/>
              <w:left w:val="nil"/>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sz w:val="24"/>
              </w:rPr>
            </w:pPr>
            <w:r w:rsidRPr="00371A38">
              <w:rPr>
                <w:rFonts w:asciiTheme="minorEastAsia" w:eastAsiaTheme="minorEastAsia" w:hAnsiTheme="minorEastAsia" w:hint="eastAsia"/>
                <w:sz w:val="24"/>
              </w:rPr>
              <w:t>产品名称</w:t>
            </w:r>
          </w:p>
        </w:tc>
        <w:tc>
          <w:tcPr>
            <w:tcW w:w="5088" w:type="dxa"/>
            <w:tcBorders>
              <w:top w:val="single" w:sz="4" w:space="0" w:color="auto"/>
              <w:left w:val="single" w:sz="4" w:space="0" w:color="auto"/>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sz w:val="24"/>
              </w:rPr>
            </w:pPr>
            <w:r w:rsidRPr="00371A38">
              <w:rPr>
                <w:rFonts w:asciiTheme="minorEastAsia" w:eastAsiaTheme="minorEastAsia" w:hAnsiTheme="minorEastAsia" w:hint="eastAsia"/>
                <w:sz w:val="24"/>
              </w:rPr>
              <w:t>技术要求</w:t>
            </w:r>
          </w:p>
        </w:tc>
      </w:tr>
      <w:tr w:rsidR="00A44974" w:rsidRPr="00371A38" w:rsidTr="0035583B">
        <w:trPr>
          <w:trHeight w:val="699"/>
        </w:trPr>
        <w:tc>
          <w:tcPr>
            <w:tcW w:w="1326" w:type="dxa"/>
            <w:tcBorders>
              <w:top w:val="single" w:sz="4" w:space="0" w:color="auto"/>
              <w:left w:val="single" w:sz="4" w:space="0" w:color="auto"/>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cs="宋体"/>
                <w:bCs/>
                <w:kern w:val="0"/>
                <w:sz w:val="24"/>
              </w:rPr>
            </w:pPr>
            <w:r w:rsidRPr="00371A38">
              <w:rPr>
                <w:rFonts w:asciiTheme="minorEastAsia" w:eastAsiaTheme="minorEastAsia" w:hAnsiTheme="minorEastAsia" w:cs="宋体" w:hint="eastAsia"/>
                <w:bCs/>
                <w:kern w:val="0"/>
                <w:sz w:val="24"/>
              </w:rPr>
              <w:t>1</w:t>
            </w:r>
          </w:p>
        </w:tc>
        <w:tc>
          <w:tcPr>
            <w:tcW w:w="2065" w:type="dxa"/>
            <w:tcBorders>
              <w:top w:val="single" w:sz="4" w:space="0" w:color="auto"/>
              <w:left w:val="nil"/>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cs="宋体"/>
                <w:bCs/>
                <w:kern w:val="0"/>
                <w:sz w:val="24"/>
              </w:rPr>
            </w:pPr>
            <w:r w:rsidRPr="00371A38">
              <w:rPr>
                <w:rFonts w:asciiTheme="minorEastAsia" w:eastAsiaTheme="minorEastAsia" w:hAnsiTheme="minorEastAsia" w:cs="宋体" w:hint="eastAsia"/>
                <w:bCs/>
                <w:kern w:val="0"/>
                <w:sz w:val="24"/>
              </w:rPr>
              <w:t>单面子钟</w:t>
            </w:r>
          </w:p>
        </w:tc>
        <w:tc>
          <w:tcPr>
            <w:tcW w:w="5088" w:type="dxa"/>
            <w:tcBorders>
              <w:top w:val="single" w:sz="4" w:space="0" w:color="auto"/>
              <w:left w:val="single" w:sz="4" w:space="0" w:color="auto"/>
              <w:bottom w:val="single" w:sz="4" w:space="0" w:color="auto"/>
              <w:right w:val="single" w:sz="4" w:space="0" w:color="auto"/>
            </w:tcBorders>
            <w:vAlign w:val="center"/>
          </w:tcPr>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w:t>
            </w:r>
            <w:r w:rsidR="00DA1C95" w:rsidRPr="00371A38">
              <w:rPr>
                <w:rFonts w:asciiTheme="minorEastAsia" w:eastAsiaTheme="minorEastAsia" w:hAnsiTheme="minorEastAsia" w:cs="宋体" w:hint="eastAsia"/>
                <w:color w:val="000000"/>
                <w:kern w:val="0"/>
                <w:sz w:val="24"/>
              </w:rPr>
              <w:t>投标人所投产品必须能</w:t>
            </w:r>
            <w:r w:rsidR="0050329B" w:rsidRPr="00371A38">
              <w:rPr>
                <w:rFonts w:asciiTheme="minorEastAsia" w:eastAsiaTheme="minorEastAsia" w:hAnsiTheme="minorEastAsia" w:cs="宋体" w:hint="eastAsia"/>
                <w:color w:val="000000"/>
                <w:kern w:val="0"/>
                <w:sz w:val="24"/>
              </w:rPr>
              <w:t>与院内母钟</w:t>
            </w:r>
            <w:r w:rsidR="00DA1C95" w:rsidRPr="00371A38">
              <w:rPr>
                <w:rFonts w:asciiTheme="minorEastAsia" w:eastAsiaTheme="minorEastAsia" w:hAnsiTheme="minorEastAsia" w:cs="宋体" w:hint="eastAsia"/>
                <w:color w:val="000000"/>
                <w:kern w:val="0"/>
                <w:sz w:val="24"/>
              </w:rPr>
              <w:t>（</w:t>
            </w:r>
            <w:r w:rsidR="00DA1C95" w:rsidRPr="00371A38">
              <w:rPr>
                <w:rFonts w:asciiTheme="minorEastAsia" w:eastAsiaTheme="minorEastAsia" w:hAnsiTheme="minorEastAsia" w:hint="eastAsia"/>
                <w:sz w:val="24"/>
              </w:rPr>
              <w:t>SP-SS100A）</w:t>
            </w:r>
            <w:r w:rsidR="0050329B" w:rsidRPr="00371A38">
              <w:rPr>
                <w:rFonts w:asciiTheme="minorEastAsia" w:eastAsiaTheme="minorEastAsia" w:hAnsiTheme="minorEastAsia" w:cs="宋体" w:hint="eastAsia"/>
                <w:color w:val="000000"/>
                <w:kern w:val="0"/>
                <w:sz w:val="24"/>
              </w:rPr>
              <w:t>配套使用</w:t>
            </w:r>
            <w:r w:rsidR="0050329B" w:rsidRPr="00371A38">
              <w:rPr>
                <w:rFonts w:asciiTheme="minorEastAsia" w:eastAsiaTheme="minorEastAsia" w:hAnsiTheme="minorEastAsia" w:cs="宋体" w:hint="eastAsia"/>
                <w:kern w:val="0"/>
                <w:sz w:val="24"/>
              </w:rPr>
              <w:t xml:space="preserve"> </w:t>
            </w:r>
            <w:r w:rsidR="00DA1C95" w:rsidRPr="00371A38">
              <w:rPr>
                <w:rFonts w:asciiTheme="minorEastAsia" w:eastAsiaTheme="minorEastAsia" w:hAnsiTheme="minorEastAsia" w:cs="宋体" w:hint="eastAsia"/>
                <w:kern w:val="0"/>
                <w:sz w:val="24"/>
              </w:rPr>
              <w:t>，并</w:t>
            </w:r>
            <w:r w:rsidR="00DA1C95" w:rsidRPr="00371A38">
              <w:rPr>
                <w:rFonts w:asciiTheme="minorEastAsia" w:eastAsiaTheme="minorEastAsia" w:hAnsiTheme="minorEastAsia" w:hint="eastAsia"/>
                <w:sz w:val="24"/>
              </w:rPr>
              <w:t>确保时间的准确性，时钟稳定运行</w:t>
            </w:r>
            <w:r w:rsidR="00723424" w:rsidRPr="00371A38">
              <w:rPr>
                <w:rFonts w:asciiTheme="minorEastAsia" w:eastAsiaTheme="minorEastAsia" w:hAnsiTheme="minorEastAsia" w:cs="宋体" w:hint="eastAsia"/>
                <w:kern w:val="0"/>
                <w:sz w:val="24"/>
              </w:rPr>
              <w:t>(附带说明)</w:t>
            </w:r>
            <w:r w:rsidR="0050329B" w:rsidRPr="00371A38">
              <w:rPr>
                <w:rFonts w:asciiTheme="minorEastAsia" w:eastAsiaTheme="minorEastAsia" w:hAnsiTheme="minorEastAsia" w:cs="宋体" w:hint="eastAsia"/>
                <w:kern w:val="0"/>
                <w:sz w:val="24"/>
              </w:rPr>
              <w:t>。</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2、显示内容：时、分、秒、日期、星期、温度</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3、通讯方式</w:t>
            </w:r>
            <w:r w:rsidRPr="00371A38">
              <w:rPr>
                <w:rFonts w:asciiTheme="minorEastAsia" w:eastAsiaTheme="minorEastAsia" w:hAnsiTheme="minorEastAsia" w:cs="宋体" w:hint="eastAsia"/>
                <w:color w:val="000000"/>
                <w:kern w:val="0"/>
                <w:sz w:val="24"/>
              </w:rPr>
              <w:tab/>
              <w:t>：</w:t>
            </w:r>
            <w:proofErr w:type="gramStart"/>
            <w:r w:rsidRPr="00371A38">
              <w:rPr>
                <w:rFonts w:asciiTheme="minorEastAsia" w:eastAsiaTheme="minorEastAsia" w:hAnsiTheme="minorEastAsia" w:cs="宋体" w:hint="eastAsia"/>
                <w:color w:val="000000"/>
                <w:kern w:val="0"/>
                <w:sz w:val="24"/>
              </w:rPr>
              <w:t>太网通讯</w:t>
            </w:r>
            <w:proofErr w:type="gramEnd"/>
            <w:r w:rsidRPr="00371A38">
              <w:rPr>
                <w:rFonts w:asciiTheme="minorEastAsia" w:eastAsiaTheme="minorEastAsia" w:hAnsiTheme="minorEastAsia" w:cs="宋体" w:hint="eastAsia"/>
                <w:color w:val="000000"/>
                <w:kern w:val="0"/>
                <w:sz w:val="24"/>
              </w:rPr>
              <w:t>方式、无线通讯方式、485通讯接口</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4、外观尺寸</w:t>
            </w:r>
            <w:r w:rsidRPr="00371A38">
              <w:rPr>
                <w:rFonts w:asciiTheme="minorEastAsia" w:eastAsiaTheme="minorEastAsia" w:hAnsiTheme="minorEastAsia" w:cs="宋体" w:hint="eastAsia"/>
                <w:color w:val="000000"/>
                <w:kern w:val="0"/>
                <w:sz w:val="24"/>
              </w:rPr>
              <w:tab/>
              <w:t>：宽度</w:t>
            </w:r>
            <w:r w:rsidR="00074B7C" w:rsidRPr="00371A38">
              <w:rPr>
                <w:rFonts w:asciiTheme="minorEastAsia" w:eastAsiaTheme="minorEastAsia" w:hAnsiTheme="minorEastAsia" w:cs="宋体" w:hint="eastAsia"/>
                <w:color w:val="000000"/>
                <w:kern w:val="0"/>
                <w:sz w:val="24"/>
              </w:rPr>
              <w:t>约：</w:t>
            </w:r>
            <w:r w:rsidRPr="00371A38">
              <w:rPr>
                <w:rFonts w:asciiTheme="minorEastAsia" w:eastAsiaTheme="minorEastAsia" w:hAnsiTheme="minorEastAsia" w:cs="宋体" w:hint="eastAsia"/>
                <w:color w:val="000000"/>
                <w:kern w:val="0"/>
                <w:sz w:val="24"/>
              </w:rPr>
              <w:t>550mm、高度</w:t>
            </w:r>
            <w:r w:rsidR="00074B7C" w:rsidRPr="00371A38">
              <w:rPr>
                <w:rFonts w:asciiTheme="minorEastAsia" w:eastAsiaTheme="minorEastAsia" w:hAnsiTheme="minorEastAsia" w:cs="宋体" w:hint="eastAsia"/>
                <w:color w:val="000000"/>
                <w:kern w:val="0"/>
                <w:sz w:val="24"/>
              </w:rPr>
              <w:t>约：</w:t>
            </w:r>
            <w:r w:rsidRPr="00371A38">
              <w:rPr>
                <w:rFonts w:asciiTheme="minorEastAsia" w:eastAsiaTheme="minorEastAsia" w:hAnsiTheme="minorEastAsia" w:cs="宋体" w:hint="eastAsia"/>
                <w:color w:val="000000"/>
                <w:kern w:val="0"/>
                <w:sz w:val="24"/>
              </w:rPr>
              <w:t>220mm、厚度</w:t>
            </w:r>
            <w:r w:rsidR="00074B7C" w:rsidRPr="00371A38">
              <w:rPr>
                <w:rFonts w:asciiTheme="minorEastAsia" w:eastAsiaTheme="minorEastAsia" w:hAnsiTheme="minorEastAsia" w:cs="宋体" w:hint="eastAsia"/>
                <w:color w:val="000000"/>
                <w:kern w:val="0"/>
                <w:sz w:val="24"/>
              </w:rPr>
              <w:t>约：</w:t>
            </w:r>
            <w:r w:rsidRPr="00371A38">
              <w:rPr>
                <w:rFonts w:asciiTheme="minorEastAsia" w:eastAsiaTheme="minorEastAsia" w:hAnsiTheme="minorEastAsia" w:cs="宋体" w:hint="eastAsia"/>
                <w:color w:val="000000"/>
                <w:kern w:val="0"/>
                <w:sz w:val="24"/>
              </w:rPr>
              <w:t>30mm</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5、安装方式：壁挂</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6、显示方式：单面</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7、数码管颜色</w:t>
            </w:r>
            <w:r w:rsidR="00074B7C" w:rsidRPr="00371A38">
              <w:rPr>
                <w:rFonts w:asciiTheme="minorEastAsia" w:eastAsiaTheme="minorEastAsia" w:hAnsiTheme="minorEastAsia" w:cs="宋体" w:hint="eastAsia"/>
                <w:color w:val="000000"/>
                <w:kern w:val="0"/>
                <w:sz w:val="24"/>
              </w:rPr>
              <w:t>：</w:t>
            </w:r>
            <w:r w:rsidRPr="00371A38">
              <w:rPr>
                <w:rFonts w:asciiTheme="minorEastAsia" w:eastAsiaTheme="minorEastAsia" w:hAnsiTheme="minorEastAsia" w:cs="宋体" w:hint="eastAsia"/>
                <w:color w:val="000000"/>
                <w:kern w:val="0"/>
                <w:sz w:val="24"/>
              </w:rPr>
              <w:tab/>
              <w:t>红色</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8、LED显示单元发光强度</w:t>
            </w:r>
            <w:r w:rsidRPr="00371A38">
              <w:rPr>
                <w:rFonts w:asciiTheme="minorEastAsia" w:eastAsiaTheme="minorEastAsia" w:hAnsiTheme="minorEastAsia" w:cs="宋体" w:hint="eastAsia"/>
                <w:color w:val="000000"/>
                <w:kern w:val="0"/>
                <w:sz w:val="24"/>
              </w:rPr>
              <w:tab/>
              <w:t>≥200cd/㎡</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9、对比度：≥10：1</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10、LED显示屏可视视角：≥±65º</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11、独立计时精度：≤±0.2秒/天</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12、工作温度：-10℃ ～ 70℃</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13、电源：电压12V</w:t>
            </w:r>
          </w:p>
          <w:p w:rsidR="00A44974" w:rsidRPr="00371A38" w:rsidRDefault="00A44974" w:rsidP="00074B7C">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14、功耗：不大于2W</w:t>
            </w:r>
          </w:p>
        </w:tc>
      </w:tr>
      <w:tr w:rsidR="00A44974" w:rsidRPr="00371A38" w:rsidTr="002933B4">
        <w:trPr>
          <w:trHeight w:val="4470"/>
        </w:trPr>
        <w:tc>
          <w:tcPr>
            <w:tcW w:w="1326" w:type="dxa"/>
            <w:tcBorders>
              <w:top w:val="single" w:sz="4" w:space="0" w:color="auto"/>
              <w:left w:val="single" w:sz="4" w:space="0" w:color="auto"/>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cs="宋体"/>
                <w:bCs/>
                <w:kern w:val="0"/>
                <w:sz w:val="24"/>
              </w:rPr>
            </w:pPr>
            <w:r w:rsidRPr="00371A38">
              <w:rPr>
                <w:rFonts w:asciiTheme="minorEastAsia" w:eastAsiaTheme="minorEastAsia" w:hAnsiTheme="minorEastAsia" w:cs="宋体" w:hint="eastAsia"/>
                <w:bCs/>
                <w:kern w:val="0"/>
                <w:sz w:val="24"/>
              </w:rPr>
              <w:lastRenderedPageBreak/>
              <w:t>2</w:t>
            </w:r>
          </w:p>
        </w:tc>
        <w:tc>
          <w:tcPr>
            <w:tcW w:w="2065" w:type="dxa"/>
            <w:tcBorders>
              <w:top w:val="single" w:sz="4" w:space="0" w:color="auto"/>
              <w:left w:val="nil"/>
              <w:bottom w:val="single" w:sz="4" w:space="0" w:color="auto"/>
              <w:right w:val="single" w:sz="4" w:space="0" w:color="auto"/>
            </w:tcBorders>
            <w:vAlign w:val="center"/>
          </w:tcPr>
          <w:p w:rsidR="00A44974" w:rsidRPr="00371A38" w:rsidRDefault="00A44974" w:rsidP="002933B4">
            <w:pPr>
              <w:widowControl/>
              <w:spacing w:line="360" w:lineRule="auto"/>
              <w:jc w:val="center"/>
              <w:rPr>
                <w:rFonts w:asciiTheme="minorEastAsia" w:eastAsiaTheme="minorEastAsia" w:hAnsiTheme="minorEastAsia" w:cs="宋体"/>
                <w:bCs/>
                <w:kern w:val="0"/>
                <w:sz w:val="24"/>
              </w:rPr>
            </w:pPr>
            <w:r w:rsidRPr="00371A38">
              <w:rPr>
                <w:rFonts w:asciiTheme="minorEastAsia" w:eastAsiaTheme="minorEastAsia" w:hAnsiTheme="minorEastAsia" w:cs="宋体" w:hint="eastAsia"/>
                <w:bCs/>
                <w:kern w:val="0"/>
                <w:sz w:val="24"/>
              </w:rPr>
              <w:t>双面子钟</w:t>
            </w:r>
          </w:p>
        </w:tc>
        <w:tc>
          <w:tcPr>
            <w:tcW w:w="5088" w:type="dxa"/>
            <w:tcBorders>
              <w:top w:val="single" w:sz="4" w:space="0" w:color="auto"/>
              <w:left w:val="single" w:sz="4" w:space="0" w:color="auto"/>
              <w:bottom w:val="single" w:sz="4" w:space="0" w:color="auto"/>
              <w:right w:val="single" w:sz="4" w:space="0" w:color="auto"/>
            </w:tcBorders>
            <w:vAlign w:val="center"/>
          </w:tcPr>
          <w:p w:rsidR="00A44974" w:rsidRPr="00371A38" w:rsidRDefault="00A44974" w:rsidP="002933B4">
            <w:pPr>
              <w:widowControl/>
              <w:jc w:val="left"/>
              <w:rPr>
                <w:rFonts w:asciiTheme="minorEastAsia" w:eastAsiaTheme="minorEastAsia" w:hAnsiTheme="minorEastAsia" w:cs="宋体"/>
                <w:kern w:val="0"/>
                <w:sz w:val="24"/>
              </w:rPr>
            </w:pPr>
            <w:r w:rsidRPr="00371A38">
              <w:rPr>
                <w:rFonts w:asciiTheme="minorEastAsia" w:eastAsiaTheme="minorEastAsia" w:hAnsiTheme="minorEastAsia" w:cs="宋体" w:hint="eastAsia"/>
                <w:color w:val="000000"/>
                <w:kern w:val="0"/>
                <w:sz w:val="24"/>
              </w:rPr>
              <w:t>1、</w:t>
            </w:r>
            <w:r w:rsidR="00DA1C95" w:rsidRPr="00371A38">
              <w:rPr>
                <w:rFonts w:asciiTheme="minorEastAsia" w:eastAsiaTheme="minorEastAsia" w:hAnsiTheme="minorEastAsia" w:cs="宋体" w:hint="eastAsia"/>
                <w:color w:val="000000"/>
                <w:kern w:val="0"/>
                <w:sz w:val="24"/>
              </w:rPr>
              <w:t>投标人所投产品必须能与院内母钟（</w:t>
            </w:r>
            <w:r w:rsidR="00DA1C95" w:rsidRPr="00371A38">
              <w:rPr>
                <w:rFonts w:asciiTheme="minorEastAsia" w:eastAsiaTheme="minorEastAsia" w:hAnsiTheme="minorEastAsia" w:hint="eastAsia"/>
                <w:sz w:val="24"/>
              </w:rPr>
              <w:t>SP-SS100A）</w:t>
            </w:r>
            <w:r w:rsidR="00DA1C95" w:rsidRPr="00371A38">
              <w:rPr>
                <w:rFonts w:asciiTheme="minorEastAsia" w:eastAsiaTheme="minorEastAsia" w:hAnsiTheme="minorEastAsia" w:cs="宋体" w:hint="eastAsia"/>
                <w:color w:val="000000"/>
                <w:kern w:val="0"/>
                <w:sz w:val="24"/>
              </w:rPr>
              <w:t>配套使用</w:t>
            </w:r>
            <w:r w:rsidR="00DA1C95" w:rsidRPr="00371A38">
              <w:rPr>
                <w:rFonts w:asciiTheme="minorEastAsia" w:eastAsiaTheme="minorEastAsia" w:hAnsiTheme="minorEastAsia" w:cs="宋体" w:hint="eastAsia"/>
                <w:kern w:val="0"/>
                <w:sz w:val="24"/>
              </w:rPr>
              <w:t xml:space="preserve"> ，并</w:t>
            </w:r>
            <w:r w:rsidR="00DA1C95" w:rsidRPr="00371A38">
              <w:rPr>
                <w:rFonts w:asciiTheme="minorEastAsia" w:eastAsiaTheme="minorEastAsia" w:hAnsiTheme="minorEastAsia" w:hint="eastAsia"/>
                <w:sz w:val="24"/>
              </w:rPr>
              <w:t>确保时间的准确性，时钟稳定运行</w:t>
            </w:r>
            <w:r w:rsidR="00DA1C95" w:rsidRPr="00371A38">
              <w:rPr>
                <w:rFonts w:asciiTheme="minorEastAsia" w:eastAsiaTheme="minorEastAsia" w:hAnsiTheme="minorEastAsia" w:cs="宋体" w:hint="eastAsia"/>
                <w:kern w:val="0"/>
                <w:sz w:val="24"/>
              </w:rPr>
              <w:t>(附带说明)。</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2、显示内容：时、分、秒、、日期、星期、温度</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3、通讯方式</w:t>
            </w:r>
            <w:r w:rsidRPr="00371A38">
              <w:rPr>
                <w:rFonts w:asciiTheme="minorEastAsia" w:eastAsiaTheme="minorEastAsia" w:hAnsiTheme="minorEastAsia" w:cs="宋体" w:hint="eastAsia"/>
                <w:color w:val="000000"/>
                <w:kern w:val="0"/>
                <w:sz w:val="24"/>
              </w:rPr>
              <w:tab/>
              <w:t>：</w:t>
            </w:r>
            <w:proofErr w:type="gramStart"/>
            <w:r w:rsidRPr="00371A38">
              <w:rPr>
                <w:rFonts w:asciiTheme="minorEastAsia" w:eastAsiaTheme="minorEastAsia" w:hAnsiTheme="minorEastAsia" w:cs="宋体" w:hint="eastAsia"/>
                <w:color w:val="000000"/>
                <w:kern w:val="0"/>
                <w:sz w:val="24"/>
              </w:rPr>
              <w:t>太网通讯</w:t>
            </w:r>
            <w:proofErr w:type="gramEnd"/>
            <w:r w:rsidRPr="00371A38">
              <w:rPr>
                <w:rFonts w:asciiTheme="minorEastAsia" w:eastAsiaTheme="minorEastAsia" w:hAnsiTheme="minorEastAsia" w:cs="宋体" w:hint="eastAsia"/>
                <w:color w:val="000000"/>
                <w:kern w:val="0"/>
                <w:sz w:val="24"/>
              </w:rPr>
              <w:t>方式、无线通讯方式、485通讯接口</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4、外观尺寸</w:t>
            </w:r>
            <w:r w:rsidRPr="00371A38">
              <w:rPr>
                <w:rFonts w:asciiTheme="minorEastAsia" w:eastAsiaTheme="minorEastAsia" w:hAnsiTheme="minorEastAsia" w:cs="宋体" w:hint="eastAsia"/>
                <w:color w:val="000000"/>
                <w:kern w:val="0"/>
                <w:sz w:val="24"/>
              </w:rPr>
              <w:tab/>
              <w:t>：宽度</w:t>
            </w:r>
            <w:r w:rsidR="00074B7C" w:rsidRPr="00371A38">
              <w:rPr>
                <w:rFonts w:asciiTheme="minorEastAsia" w:eastAsiaTheme="minorEastAsia" w:hAnsiTheme="minorEastAsia" w:cs="宋体" w:hint="eastAsia"/>
                <w:color w:val="000000"/>
                <w:kern w:val="0"/>
                <w:sz w:val="24"/>
              </w:rPr>
              <w:t>约：</w:t>
            </w:r>
            <w:r w:rsidRPr="00371A38">
              <w:rPr>
                <w:rFonts w:asciiTheme="minorEastAsia" w:eastAsiaTheme="minorEastAsia" w:hAnsiTheme="minorEastAsia" w:cs="宋体" w:hint="eastAsia"/>
                <w:color w:val="000000"/>
                <w:kern w:val="0"/>
                <w:sz w:val="24"/>
              </w:rPr>
              <w:t>550mm、高度</w:t>
            </w:r>
            <w:r w:rsidR="00074B7C" w:rsidRPr="00371A38">
              <w:rPr>
                <w:rFonts w:asciiTheme="minorEastAsia" w:eastAsiaTheme="minorEastAsia" w:hAnsiTheme="minorEastAsia" w:cs="宋体" w:hint="eastAsia"/>
                <w:color w:val="000000"/>
                <w:kern w:val="0"/>
                <w:sz w:val="24"/>
              </w:rPr>
              <w:t>约：</w:t>
            </w:r>
            <w:r w:rsidRPr="00371A38">
              <w:rPr>
                <w:rFonts w:asciiTheme="minorEastAsia" w:eastAsiaTheme="minorEastAsia" w:hAnsiTheme="minorEastAsia" w:cs="宋体" w:hint="eastAsia"/>
                <w:color w:val="000000"/>
                <w:kern w:val="0"/>
                <w:sz w:val="24"/>
              </w:rPr>
              <w:t>220mm、厚度</w:t>
            </w:r>
            <w:r w:rsidR="00074B7C" w:rsidRPr="00371A38">
              <w:rPr>
                <w:rFonts w:asciiTheme="minorEastAsia" w:eastAsiaTheme="minorEastAsia" w:hAnsiTheme="minorEastAsia" w:cs="宋体" w:hint="eastAsia"/>
                <w:color w:val="000000"/>
                <w:kern w:val="0"/>
                <w:sz w:val="24"/>
              </w:rPr>
              <w:t>约：</w:t>
            </w:r>
            <w:r w:rsidRPr="00371A38">
              <w:rPr>
                <w:rFonts w:asciiTheme="minorEastAsia" w:eastAsiaTheme="minorEastAsia" w:hAnsiTheme="minorEastAsia" w:cs="宋体" w:hint="eastAsia"/>
                <w:color w:val="000000"/>
                <w:kern w:val="0"/>
                <w:sz w:val="24"/>
              </w:rPr>
              <w:t>30mm</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5、安装方式：壁挂</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6、显示方式：双面</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7、数码管颜色</w:t>
            </w:r>
            <w:r w:rsidR="00074B7C" w:rsidRPr="00371A38">
              <w:rPr>
                <w:rFonts w:asciiTheme="minorEastAsia" w:eastAsiaTheme="minorEastAsia" w:hAnsiTheme="minorEastAsia" w:cs="宋体" w:hint="eastAsia"/>
                <w:color w:val="000000"/>
                <w:kern w:val="0"/>
                <w:sz w:val="24"/>
              </w:rPr>
              <w:t>：</w:t>
            </w:r>
            <w:r w:rsidRPr="00371A38">
              <w:rPr>
                <w:rFonts w:asciiTheme="minorEastAsia" w:eastAsiaTheme="minorEastAsia" w:hAnsiTheme="minorEastAsia" w:cs="宋体" w:hint="eastAsia"/>
                <w:color w:val="000000"/>
                <w:kern w:val="0"/>
                <w:sz w:val="24"/>
              </w:rPr>
              <w:tab/>
              <w:t>红色</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8、LED显示单元发光强度</w:t>
            </w:r>
            <w:r w:rsidRPr="00371A38">
              <w:rPr>
                <w:rFonts w:asciiTheme="minorEastAsia" w:eastAsiaTheme="minorEastAsia" w:hAnsiTheme="minorEastAsia" w:cs="宋体" w:hint="eastAsia"/>
                <w:color w:val="000000"/>
                <w:kern w:val="0"/>
                <w:sz w:val="24"/>
              </w:rPr>
              <w:tab/>
              <w:t>≥200cd/㎡</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9、对比度：≥10：1</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10、LED显示屏可视视角：≥±65º</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11、独立计时精度：≤±0.2秒/天</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12、工作温度：-10℃ ～ 70℃</w:t>
            </w:r>
          </w:p>
          <w:p w:rsidR="00A44974" w:rsidRPr="00371A38" w:rsidRDefault="00A44974" w:rsidP="002933B4">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13、电源：电压12V</w:t>
            </w:r>
          </w:p>
          <w:p w:rsidR="00A44974" w:rsidRPr="00371A38" w:rsidRDefault="00A44974" w:rsidP="00074B7C">
            <w:pPr>
              <w:widowControl/>
              <w:jc w:val="left"/>
              <w:rPr>
                <w:rFonts w:asciiTheme="minorEastAsia" w:eastAsiaTheme="minorEastAsia" w:hAnsiTheme="minorEastAsia" w:cs="宋体"/>
                <w:color w:val="000000"/>
                <w:kern w:val="0"/>
                <w:sz w:val="24"/>
              </w:rPr>
            </w:pPr>
            <w:r w:rsidRPr="00371A38">
              <w:rPr>
                <w:rFonts w:asciiTheme="minorEastAsia" w:eastAsiaTheme="minorEastAsia" w:hAnsiTheme="minorEastAsia" w:cs="宋体" w:hint="eastAsia"/>
                <w:color w:val="000000"/>
                <w:kern w:val="0"/>
                <w:sz w:val="24"/>
              </w:rPr>
              <w:t>14、功耗：不大于2W</w:t>
            </w:r>
          </w:p>
        </w:tc>
      </w:tr>
    </w:tbl>
    <w:p w:rsidR="00961FA0" w:rsidRPr="00371A38" w:rsidRDefault="00A44974" w:rsidP="002D647C">
      <w:pPr>
        <w:widowControl/>
        <w:rPr>
          <w:rFonts w:asciiTheme="minorEastAsia" w:eastAsiaTheme="minorEastAsia" w:hAnsiTheme="minorEastAsia"/>
          <w:b/>
          <w:bCs/>
          <w:sz w:val="24"/>
        </w:rPr>
      </w:pPr>
      <w:r w:rsidRPr="00371A38">
        <w:rPr>
          <w:rFonts w:asciiTheme="minorEastAsia" w:eastAsiaTheme="minorEastAsia" w:hAnsiTheme="minorEastAsia" w:hint="eastAsia"/>
          <w:b/>
          <w:bCs/>
          <w:sz w:val="24"/>
        </w:rPr>
        <w:t>( 投标人必须带投标样品</w:t>
      </w:r>
      <w:r w:rsidR="008E007C" w:rsidRPr="00371A38">
        <w:rPr>
          <w:rFonts w:asciiTheme="minorEastAsia" w:eastAsiaTheme="minorEastAsia" w:hAnsiTheme="minorEastAsia" w:hint="eastAsia"/>
          <w:b/>
          <w:bCs/>
          <w:sz w:val="24"/>
        </w:rPr>
        <w:t>及相关资料</w:t>
      </w:r>
      <w:r w:rsidRPr="00371A38">
        <w:rPr>
          <w:rFonts w:asciiTheme="minorEastAsia" w:eastAsiaTheme="minorEastAsia" w:hAnsiTheme="minorEastAsia" w:hint="eastAsia"/>
          <w:b/>
          <w:bCs/>
          <w:sz w:val="24"/>
        </w:rPr>
        <w:t>到招标现场。</w:t>
      </w:r>
      <w:r w:rsidR="00074B7C" w:rsidRPr="00371A38">
        <w:rPr>
          <w:rFonts w:asciiTheme="minorEastAsia" w:eastAsiaTheme="minorEastAsia" w:hAnsiTheme="minorEastAsia" w:hint="eastAsia"/>
          <w:b/>
          <w:bCs/>
          <w:sz w:val="24"/>
        </w:rPr>
        <w:t>投标人报价包含安装费</w:t>
      </w:r>
      <w:r w:rsidR="002D647C" w:rsidRPr="00371A38">
        <w:rPr>
          <w:rFonts w:asciiTheme="minorEastAsia" w:eastAsiaTheme="minorEastAsia" w:hAnsiTheme="minorEastAsia" w:hint="eastAsia"/>
          <w:b/>
          <w:bCs/>
          <w:sz w:val="24"/>
        </w:rPr>
        <w:t>和运输</w:t>
      </w:r>
      <w:r w:rsidR="00074B7C" w:rsidRPr="00371A38">
        <w:rPr>
          <w:rFonts w:asciiTheme="minorEastAsia" w:eastAsiaTheme="minorEastAsia" w:hAnsiTheme="minorEastAsia" w:hint="eastAsia"/>
          <w:b/>
          <w:bCs/>
          <w:sz w:val="24"/>
        </w:rPr>
        <w:t>费用等一切</w:t>
      </w:r>
      <w:bookmarkStart w:id="2" w:name="_Hlk49850016"/>
      <w:r w:rsidR="00074B7C" w:rsidRPr="00371A38">
        <w:rPr>
          <w:rFonts w:asciiTheme="minorEastAsia" w:eastAsiaTheme="minorEastAsia" w:hAnsiTheme="minorEastAsia" w:hint="eastAsia"/>
          <w:b/>
          <w:bCs/>
          <w:sz w:val="24"/>
        </w:rPr>
        <w:t>税费</w:t>
      </w:r>
      <w:bookmarkEnd w:id="2"/>
      <w:r w:rsidR="00DA1C95" w:rsidRPr="00371A38">
        <w:rPr>
          <w:rFonts w:asciiTheme="minorEastAsia" w:eastAsiaTheme="minorEastAsia" w:hAnsiTheme="minorEastAsia" w:hint="eastAsia"/>
          <w:b/>
          <w:bCs/>
          <w:sz w:val="24"/>
        </w:rPr>
        <w:t>。</w:t>
      </w:r>
      <w:r w:rsidR="00074B7C" w:rsidRPr="00371A38">
        <w:rPr>
          <w:rFonts w:asciiTheme="minorEastAsia" w:eastAsiaTheme="minorEastAsia" w:hAnsiTheme="minorEastAsia" w:hint="eastAsia"/>
          <w:b/>
          <w:bCs/>
          <w:sz w:val="24"/>
        </w:rPr>
        <w:t xml:space="preserve"> </w:t>
      </w:r>
      <w:r w:rsidRPr="00371A38">
        <w:rPr>
          <w:rFonts w:asciiTheme="minorEastAsia" w:eastAsiaTheme="minorEastAsia" w:hAnsiTheme="minorEastAsia" w:hint="eastAsia"/>
          <w:b/>
          <w:bCs/>
          <w:sz w:val="24"/>
        </w:rPr>
        <w:t>)</w:t>
      </w:r>
      <w:bookmarkStart w:id="3" w:name="_GoBack"/>
      <w:bookmarkEnd w:id="3"/>
    </w:p>
    <w:p w:rsidR="00371A38" w:rsidRPr="00117BEE" w:rsidRDefault="00371A38" w:rsidP="002D647C">
      <w:pPr>
        <w:widowControl/>
        <w:rPr>
          <w:rFonts w:asciiTheme="minorEastAsia" w:eastAsiaTheme="minorEastAsia" w:hAnsiTheme="minorEastAsia"/>
          <w:sz w:val="24"/>
        </w:rPr>
      </w:pPr>
      <w:r w:rsidRPr="00117BEE">
        <w:rPr>
          <w:rFonts w:asciiTheme="minorEastAsia" w:eastAsiaTheme="minorEastAsia" w:hAnsiTheme="minorEastAsia" w:hint="eastAsia"/>
          <w:sz w:val="24"/>
        </w:rPr>
        <w:t>五</w:t>
      </w:r>
      <w:r w:rsidRPr="00117BEE">
        <w:rPr>
          <w:rFonts w:asciiTheme="minorEastAsia" w:eastAsiaTheme="minorEastAsia" w:hAnsiTheme="minorEastAsia" w:hint="eastAsia"/>
          <w:sz w:val="24"/>
        </w:rPr>
        <w:t>、</w:t>
      </w:r>
      <w:r w:rsidRPr="00117BEE">
        <w:rPr>
          <w:rFonts w:asciiTheme="minorEastAsia" w:eastAsiaTheme="minorEastAsia" w:hAnsiTheme="minorEastAsia" w:hint="eastAsia"/>
          <w:sz w:val="24"/>
        </w:rPr>
        <w:t>其它要求：</w:t>
      </w:r>
    </w:p>
    <w:p w:rsidR="00371A38" w:rsidRPr="00247DC0" w:rsidRDefault="00371A38" w:rsidP="00371A38">
      <w:pPr>
        <w:numPr>
          <w:ilvl w:val="0"/>
          <w:numId w:val="16"/>
        </w:numPr>
        <w:jc w:val="left"/>
        <w:rPr>
          <w:rFonts w:asciiTheme="minorEastAsia" w:eastAsiaTheme="minorEastAsia" w:hAnsiTheme="minorEastAsia"/>
          <w:sz w:val="24"/>
        </w:rPr>
      </w:pPr>
      <w:r w:rsidRPr="00247DC0">
        <w:rPr>
          <w:rFonts w:asciiTheme="minorEastAsia" w:eastAsiaTheme="minorEastAsia" w:hAnsiTheme="minorEastAsia" w:hint="eastAsia"/>
          <w:sz w:val="24"/>
        </w:rPr>
        <w:t>交货地点：南方科技大学医院。</w:t>
      </w:r>
    </w:p>
    <w:p w:rsidR="00371A38" w:rsidRPr="00247DC0" w:rsidRDefault="00371A38" w:rsidP="00371A38">
      <w:pPr>
        <w:numPr>
          <w:ilvl w:val="0"/>
          <w:numId w:val="16"/>
        </w:numPr>
        <w:jc w:val="left"/>
        <w:rPr>
          <w:rFonts w:asciiTheme="minorEastAsia" w:eastAsiaTheme="minorEastAsia" w:hAnsiTheme="minorEastAsia"/>
          <w:sz w:val="24"/>
        </w:rPr>
      </w:pPr>
      <w:r w:rsidRPr="00247DC0">
        <w:rPr>
          <w:rFonts w:asciiTheme="minorEastAsia" w:eastAsiaTheme="minorEastAsia" w:hAnsiTheme="minorEastAsia" w:hint="eastAsia"/>
          <w:sz w:val="24"/>
        </w:rPr>
        <w:t>报价方式：为含税含运费报价，投标货币为：人民币。</w:t>
      </w:r>
    </w:p>
    <w:p w:rsidR="00371A38" w:rsidRPr="00247DC0" w:rsidRDefault="00371A38" w:rsidP="00371A38">
      <w:pPr>
        <w:jc w:val="left"/>
        <w:rPr>
          <w:rFonts w:asciiTheme="minorEastAsia" w:eastAsiaTheme="minorEastAsia" w:hAnsiTheme="minorEastAsia"/>
          <w:sz w:val="24"/>
        </w:rPr>
      </w:pPr>
      <w:r w:rsidRPr="00247DC0">
        <w:rPr>
          <w:rFonts w:asciiTheme="minorEastAsia" w:eastAsiaTheme="minorEastAsia" w:hAnsiTheme="minorEastAsia" w:hint="eastAsia"/>
          <w:sz w:val="24"/>
        </w:rPr>
        <w:t>（三）投标人将设备送至院方并负责安装，设备正常运作后的30个工作日内，院方支付卖方合同总额100%，卖方同时提供对应的增值税发票给院方。</w:t>
      </w:r>
    </w:p>
    <w:p w:rsidR="00371A38" w:rsidRPr="00247DC0" w:rsidRDefault="00371A38" w:rsidP="00371A38">
      <w:pPr>
        <w:pStyle w:val="ae"/>
        <w:numPr>
          <w:ilvl w:val="0"/>
          <w:numId w:val="19"/>
        </w:numPr>
        <w:ind w:firstLineChars="0"/>
        <w:jc w:val="left"/>
        <w:rPr>
          <w:rFonts w:asciiTheme="minorEastAsia" w:eastAsiaTheme="minorEastAsia" w:hAnsiTheme="minorEastAsia"/>
          <w:sz w:val="24"/>
          <w:szCs w:val="24"/>
        </w:rPr>
      </w:pPr>
      <w:r w:rsidRPr="00247DC0">
        <w:rPr>
          <w:rFonts w:asciiTheme="minorEastAsia" w:eastAsiaTheme="minorEastAsia" w:hAnsiTheme="minorEastAsia" w:hint="eastAsia"/>
          <w:sz w:val="24"/>
          <w:szCs w:val="24"/>
        </w:rPr>
        <w:t>产品保修一年。</w:t>
      </w:r>
    </w:p>
    <w:p w:rsidR="00247DC0" w:rsidRPr="00247DC0" w:rsidRDefault="00247DC0" w:rsidP="00371A38">
      <w:pPr>
        <w:pStyle w:val="ae"/>
        <w:numPr>
          <w:ilvl w:val="0"/>
          <w:numId w:val="19"/>
        </w:numPr>
        <w:ind w:firstLineChars="0"/>
        <w:jc w:val="left"/>
        <w:rPr>
          <w:rFonts w:asciiTheme="minorEastAsia" w:eastAsiaTheme="minorEastAsia" w:hAnsiTheme="minorEastAsia"/>
          <w:sz w:val="24"/>
          <w:szCs w:val="24"/>
        </w:rPr>
      </w:pPr>
      <w:r w:rsidRPr="00247DC0">
        <w:rPr>
          <w:rFonts w:asciiTheme="minorEastAsia" w:eastAsiaTheme="minorEastAsia" w:hAnsiTheme="minorEastAsia"/>
          <w:sz w:val="24"/>
          <w:szCs w:val="24"/>
        </w:rPr>
        <w:t>投标人要进一步了解项目情况可联系医院</w:t>
      </w:r>
      <w:r w:rsidRPr="00247DC0">
        <w:rPr>
          <w:rFonts w:asciiTheme="minorEastAsia" w:eastAsiaTheme="minorEastAsia" w:hAnsiTheme="minorEastAsia" w:hint="eastAsia"/>
          <w:sz w:val="24"/>
          <w:szCs w:val="24"/>
        </w:rPr>
        <w:t>总务</w:t>
      </w:r>
      <w:r w:rsidRPr="00247DC0">
        <w:rPr>
          <w:rFonts w:asciiTheme="minorEastAsia" w:eastAsiaTheme="minorEastAsia" w:hAnsiTheme="minorEastAsia"/>
          <w:sz w:val="24"/>
          <w:szCs w:val="24"/>
        </w:rPr>
        <w:t>科，联系人：</w:t>
      </w:r>
      <w:r w:rsidRPr="00247DC0">
        <w:rPr>
          <w:rFonts w:asciiTheme="minorEastAsia" w:eastAsiaTheme="minorEastAsia" w:hAnsiTheme="minorEastAsia" w:hint="eastAsia"/>
          <w:sz w:val="24"/>
          <w:szCs w:val="24"/>
        </w:rPr>
        <w:t>朱老师</w:t>
      </w:r>
      <w:r w:rsidRPr="00247DC0">
        <w:rPr>
          <w:rFonts w:asciiTheme="minorEastAsia" w:eastAsiaTheme="minorEastAsia" w:hAnsiTheme="minorEastAsia"/>
          <w:sz w:val="24"/>
          <w:szCs w:val="24"/>
        </w:rPr>
        <w:t>，联系电话：13760208260</w:t>
      </w:r>
      <w:r w:rsidRPr="00247DC0">
        <w:rPr>
          <w:rFonts w:asciiTheme="minorEastAsia" w:eastAsiaTheme="minorEastAsia" w:hAnsiTheme="minorEastAsia" w:hint="eastAsia"/>
          <w:sz w:val="24"/>
          <w:szCs w:val="24"/>
        </w:rPr>
        <w:t>。</w:t>
      </w:r>
    </w:p>
    <w:p w:rsidR="00371A38" w:rsidRPr="00371A38" w:rsidRDefault="00371A38" w:rsidP="002D647C">
      <w:pPr>
        <w:widowControl/>
        <w:rPr>
          <w:b/>
          <w:bCs/>
          <w:sz w:val="28"/>
          <w:szCs w:val="28"/>
        </w:rPr>
      </w:pPr>
    </w:p>
    <w:sectPr w:rsidR="00371A38" w:rsidRPr="00371A38" w:rsidSect="0038302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ACD" w:rsidRDefault="00457ACD" w:rsidP="00E64801">
      <w:r>
        <w:separator/>
      </w:r>
    </w:p>
  </w:endnote>
  <w:endnote w:type="continuationSeparator" w:id="0">
    <w:p w:rsidR="00457ACD" w:rsidRDefault="00457ACD" w:rsidP="00E6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ACD" w:rsidRDefault="00457ACD" w:rsidP="00E64801">
      <w:r>
        <w:separator/>
      </w:r>
    </w:p>
  </w:footnote>
  <w:footnote w:type="continuationSeparator" w:id="0">
    <w:p w:rsidR="00457ACD" w:rsidRDefault="00457ACD" w:rsidP="00E6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1B8AC8"/>
    <w:multiLevelType w:val="singleLevel"/>
    <w:tmpl w:val="AB1B8AC8"/>
    <w:lvl w:ilvl="0">
      <w:start w:val="1"/>
      <w:numFmt w:val="bullet"/>
      <w:lvlText w:val=""/>
      <w:lvlJc w:val="left"/>
      <w:pPr>
        <w:ind w:left="420" w:hanging="420"/>
      </w:pPr>
      <w:rPr>
        <w:rFonts w:ascii="Wingdings" w:hAnsi="Wingdings" w:hint="default"/>
      </w:rPr>
    </w:lvl>
  </w:abstractNum>
  <w:abstractNum w:abstractNumId="1" w15:restartNumberingAfterBreak="0">
    <w:nsid w:val="C01C652E"/>
    <w:multiLevelType w:val="singleLevel"/>
    <w:tmpl w:val="C01C652E"/>
    <w:lvl w:ilvl="0">
      <w:start w:val="1"/>
      <w:numFmt w:val="decimal"/>
      <w:suff w:val="nothing"/>
      <w:lvlText w:val="%1、"/>
      <w:lvlJc w:val="left"/>
    </w:lvl>
  </w:abstractNum>
  <w:abstractNum w:abstractNumId="2" w15:restartNumberingAfterBreak="0">
    <w:nsid w:val="D3986F97"/>
    <w:multiLevelType w:val="singleLevel"/>
    <w:tmpl w:val="D3986F97"/>
    <w:lvl w:ilvl="0">
      <w:start w:val="5"/>
      <w:numFmt w:val="chineseCounting"/>
      <w:suff w:val="nothing"/>
      <w:lvlText w:val="（%1）"/>
      <w:lvlJc w:val="left"/>
      <w:rPr>
        <w:rFonts w:hint="eastAsia"/>
      </w:rPr>
    </w:lvl>
  </w:abstractNum>
  <w:abstractNum w:abstractNumId="3" w15:restartNumberingAfterBreak="0">
    <w:nsid w:val="DC8BFCF4"/>
    <w:multiLevelType w:val="singleLevel"/>
    <w:tmpl w:val="DC8BFCF4"/>
    <w:lvl w:ilvl="0">
      <w:start w:val="1"/>
      <w:numFmt w:val="chineseCounting"/>
      <w:suff w:val="nothing"/>
      <w:lvlText w:val="（%1）"/>
      <w:lvlJc w:val="left"/>
      <w:rPr>
        <w:rFonts w:hint="eastAsia"/>
      </w:rPr>
    </w:lvl>
  </w:abstractNum>
  <w:abstractNum w:abstractNumId="4" w15:restartNumberingAfterBreak="0">
    <w:nsid w:val="02093528"/>
    <w:multiLevelType w:val="multilevel"/>
    <w:tmpl w:val="0209352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29A6BCA"/>
    <w:multiLevelType w:val="multilevel"/>
    <w:tmpl w:val="029A6BCA"/>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6" w15:restartNumberingAfterBreak="0">
    <w:nsid w:val="05466E05"/>
    <w:multiLevelType w:val="multilevel"/>
    <w:tmpl w:val="05466E05"/>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0DC860EF"/>
    <w:multiLevelType w:val="multilevel"/>
    <w:tmpl w:val="0DC860E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8439D9"/>
    <w:multiLevelType w:val="hybridMultilevel"/>
    <w:tmpl w:val="05EA1AA2"/>
    <w:lvl w:ilvl="0" w:tplc="6F48BA00">
      <w:start w:val="4"/>
      <w:numFmt w:val="japaneseCounting"/>
      <w:lvlText w:val="（%1）"/>
      <w:lvlJc w:val="left"/>
      <w:pPr>
        <w:ind w:left="720" w:hanging="72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503D8"/>
    <w:multiLevelType w:val="singleLevel"/>
    <w:tmpl w:val="1D0503D8"/>
    <w:lvl w:ilvl="0">
      <w:start w:val="1"/>
      <w:numFmt w:val="decimalEnclosedCircleChinese"/>
      <w:suff w:val="nothing"/>
      <w:lvlText w:val="%1　"/>
      <w:lvlJc w:val="left"/>
      <w:pPr>
        <w:tabs>
          <w:tab w:val="num" w:pos="0"/>
        </w:tabs>
        <w:ind w:left="0" w:firstLine="57"/>
      </w:pPr>
      <w:rPr>
        <w:rFonts w:hint="eastAsia"/>
      </w:rPr>
    </w:lvl>
  </w:abstractNum>
  <w:abstractNum w:abstractNumId="10" w15:restartNumberingAfterBreak="0">
    <w:nsid w:val="2570002B"/>
    <w:multiLevelType w:val="multilevel"/>
    <w:tmpl w:val="2570002B"/>
    <w:lvl w:ilvl="0">
      <w:start w:val="1"/>
      <w:numFmt w:val="decimal"/>
      <w:lvlText w:val="%1."/>
      <w:lvlJc w:val="left"/>
      <w:pPr>
        <w:tabs>
          <w:tab w:val="num" w:pos="960"/>
        </w:tabs>
        <w:ind w:left="960" w:hanging="420"/>
      </w:pPr>
    </w:lvl>
    <w:lvl w:ilvl="1">
      <w:start w:val="1"/>
      <w:numFmt w:val="bullet"/>
      <w:lvlText w:val=""/>
      <w:lvlJc w:val="left"/>
      <w:pPr>
        <w:tabs>
          <w:tab w:val="num" w:pos="1410"/>
        </w:tabs>
        <w:ind w:left="1410" w:hanging="420"/>
      </w:pPr>
      <w:rPr>
        <w:rFonts w:ascii="Wingdings" w:hAnsi="Wingdings" w:hint="default"/>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1" w15:restartNumberingAfterBreak="0">
    <w:nsid w:val="4D4B0780"/>
    <w:multiLevelType w:val="multilevel"/>
    <w:tmpl w:val="4D4B0780"/>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2" w15:restartNumberingAfterBreak="0">
    <w:nsid w:val="50EC3C36"/>
    <w:multiLevelType w:val="hybridMultilevel"/>
    <w:tmpl w:val="54465862"/>
    <w:lvl w:ilvl="0" w:tplc="603C7AEC">
      <w:start w:val="1"/>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370B0E"/>
    <w:multiLevelType w:val="singleLevel"/>
    <w:tmpl w:val="58370B0E"/>
    <w:lvl w:ilvl="0">
      <w:start w:val="1"/>
      <w:numFmt w:val="decimalEnclosedCircleChinese"/>
      <w:suff w:val="nothing"/>
      <w:lvlText w:val="%1　"/>
      <w:lvlJc w:val="left"/>
      <w:pPr>
        <w:tabs>
          <w:tab w:val="num" w:pos="0"/>
        </w:tabs>
        <w:ind w:left="0" w:firstLine="57"/>
      </w:pPr>
      <w:rPr>
        <w:rFonts w:hint="eastAsia"/>
      </w:rPr>
    </w:lvl>
  </w:abstractNum>
  <w:abstractNum w:abstractNumId="14" w15:restartNumberingAfterBreak="0">
    <w:nsid w:val="5837D016"/>
    <w:multiLevelType w:val="singleLevel"/>
    <w:tmpl w:val="5837D016"/>
    <w:lvl w:ilvl="0">
      <w:start w:val="1"/>
      <w:numFmt w:val="decimalEnclosedCircleChinese"/>
      <w:suff w:val="nothing"/>
      <w:lvlText w:val="%1　"/>
      <w:lvlJc w:val="left"/>
      <w:pPr>
        <w:ind w:left="0" w:firstLine="57"/>
      </w:pPr>
      <w:rPr>
        <w:rFonts w:hint="eastAsia"/>
      </w:rPr>
    </w:lvl>
  </w:abstractNum>
  <w:abstractNum w:abstractNumId="15" w15:restartNumberingAfterBreak="0">
    <w:nsid w:val="616A6399"/>
    <w:multiLevelType w:val="multilevel"/>
    <w:tmpl w:val="616A6399"/>
    <w:lvl w:ilvl="0">
      <w:start w:val="1"/>
      <w:numFmt w:val="bullet"/>
      <w:lvlText w:val=""/>
      <w:lvlJc w:val="left"/>
      <w:pPr>
        <w:tabs>
          <w:tab w:val="num" w:pos="420"/>
        </w:tabs>
        <w:ind w:left="420" w:hanging="420"/>
      </w:pPr>
      <w:rPr>
        <w:rFonts w:ascii="Wingdings" w:hAnsi="Wingdings" w:hint="default"/>
      </w:rPr>
    </w:lvl>
    <w:lvl w:ilvl="1">
      <w:start w:val="1"/>
      <w:numFmt w:val="bullet"/>
      <w:pStyle w:val="a"/>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9A5371C"/>
    <w:multiLevelType w:val="multilevel"/>
    <w:tmpl w:val="69A5371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C3D338B"/>
    <w:multiLevelType w:val="multilevel"/>
    <w:tmpl w:val="6C3D338B"/>
    <w:lvl w:ilvl="0">
      <w:start w:val="1"/>
      <w:numFmt w:val="bullet"/>
      <w:lvlText w:val=""/>
      <w:lvlJc w:val="left"/>
      <w:pPr>
        <w:tabs>
          <w:tab w:val="num" w:pos="990"/>
        </w:tabs>
        <w:ind w:left="990" w:hanging="420"/>
      </w:pPr>
      <w:rPr>
        <w:rFonts w:ascii="Wingdings" w:hAnsi="Wingdings" w:hint="default"/>
      </w:rPr>
    </w:lvl>
    <w:lvl w:ilvl="1">
      <w:start w:val="1"/>
      <w:numFmt w:val="bullet"/>
      <w:lvlText w:val=""/>
      <w:lvlJc w:val="left"/>
      <w:pPr>
        <w:tabs>
          <w:tab w:val="num" w:pos="1410"/>
        </w:tabs>
        <w:ind w:left="1410" w:hanging="420"/>
      </w:pPr>
      <w:rPr>
        <w:rFonts w:ascii="Wingdings" w:hAnsi="Wingdings" w:hint="default"/>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8" w15:restartNumberingAfterBreak="0">
    <w:nsid w:val="71CC6F5D"/>
    <w:multiLevelType w:val="singleLevel"/>
    <w:tmpl w:val="71CC6F5D"/>
    <w:lvl w:ilvl="0">
      <w:start w:val="1"/>
      <w:numFmt w:val="decimalEnclosedCircleChinese"/>
      <w:suff w:val="nothing"/>
      <w:lvlText w:val="%1　"/>
      <w:lvlJc w:val="left"/>
      <w:pPr>
        <w:ind w:left="0" w:firstLine="57"/>
      </w:pPr>
      <w:rPr>
        <w:rFonts w:hint="eastAsia"/>
      </w:rPr>
    </w:lvl>
  </w:abstractNum>
  <w:num w:numId="1">
    <w:abstractNumId w:val="15"/>
  </w:num>
  <w:num w:numId="2">
    <w:abstractNumId w:val="0"/>
  </w:num>
  <w:num w:numId="3">
    <w:abstractNumId w:val="10"/>
  </w:num>
  <w:num w:numId="4">
    <w:abstractNumId w:val="6"/>
  </w:num>
  <w:num w:numId="5">
    <w:abstractNumId w:val="17"/>
  </w:num>
  <w:num w:numId="6">
    <w:abstractNumId w:val="11"/>
  </w:num>
  <w:num w:numId="7">
    <w:abstractNumId w:val="5"/>
  </w:num>
  <w:num w:numId="8">
    <w:abstractNumId w:val="1"/>
  </w:num>
  <w:num w:numId="9">
    <w:abstractNumId w:val="16"/>
  </w:num>
  <w:num w:numId="10">
    <w:abstractNumId w:val="7"/>
  </w:num>
  <w:num w:numId="11">
    <w:abstractNumId w:val="14"/>
  </w:num>
  <w:num w:numId="12">
    <w:abstractNumId w:val="18"/>
  </w:num>
  <w:num w:numId="13">
    <w:abstractNumId w:val="4"/>
  </w:num>
  <w:num w:numId="14">
    <w:abstractNumId w:val="13"/>
  </w:num>
  <w:num w:numId="15">
    <w:abstractNumId w:val="9"/>
  </w:num>
  <w:num w:numId="16">
    <w:abstractNumId w:val="3"/>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F11985"/>
    <w:rsid w:val="00012688"/>
    <w:rsid w:val="00013C92"/>
    <w:rsid w:val="00023274"/>
    <w:rsid w:val="00030B15"/>
    <w:rsid w:val="0003356E"/>
    <w:rsid w:val="00036757"/>
    <w:rsid w:val="00051DE2"/>
    <w:rsid w:val="000622CB"/>
    <w:rsid w:val="00074B7C"/>
    <w:rsid w:val="00085C8D"/>
    <w:rsid w:val="00085C91"/>
    <w:rsid w:val="00096E1C"/>
    <w:rsid w:val="000A46D1"/>
    <w:rsid w:val="000B136F"/>
    <w:rsid w:val="000B5C34"/>
    <w:rsid w:val="000C2FAB"/>
    <w:rsid w:val="000D10A5"/>
    <w:rsid w:val="000D7B0F"/>
    <w:rsid w:val="000E63E0"/>
    <w:rsid w:val="000F1A0B"/>
    <w:rsid w:val="000F64CA"/>
    <w:rsid w:val="000F6EF9"/>
    <w:rsid w:val="00104951"/>
    <w:rsid w:val="00112C49"/>
    <w:rsid w:val="00117BEE"/>
    <w:rsid w:val="00122D18"/>
    <w:rsid w:val="001261CF"/>
    <w:rsid w:val="00133635"/>
    <w:rsid w:val="0015051F"/>
    <w:rsid w:val="00152BAD"/>
    <w:rsid w:val="00167B55"/>
    <w:rsid w:val="00174DD4"/>
    <w:rsid w:val="00180AE4"/>
    <w:rsid w:val="001845F7"/>
    <w:rsid w:val="00191CA8"/>
    <w:rsid w:val="001A34D3"/>
    <w:rsid w:val="001A681C"/>
    <w:rsid w:val="001B1825"/>
    <w:rsid w:val="001C336D"/>
    <w:rsid w:val="001F0BC5"/>
    <w:rsid w:val="00202FBF"/>
    <w:rsid w:val="002105CA"/>
    <w:rsid w:val="00212C8F"/>
    <w:rsid w:val="00216F3D"/>
    <w:rsid w:val="00221187"/>
    <w:rsid w:val="00223CC2"/>
    <w:rsid w:val="002303C1"/>
    <w:rsid w:val="00231658"/>
    <w:rsid w:val="00235AC3"/>
    <w:rsid w:val="00244530"/>
    <w:rsid w:val="002458EC"/>
    <w:rsid w:val="00247DC0"/>
    <w:rsid w:val="00261E39"/>
    <w:rsid w:val="002647A3"/>
    <w:rsid w:val="002739FC"/>
    <w:rsid w:val="00274587"/>
    <w:rsid w:val="00275B91"/>
    <w:rsid w:val="0028026C"/>
    <w:rsid w:val="00296A16"/>
    <w:rsid w:val="002A033A"/>
    <w:rsid w:val="002A482D"/>
    <w:rsid w:val="002B7FAF"/>
    <w:rsid w:val="002D25C6"/>
    <w:rsid w:val="002D647C"/>
    <w:rsid w:val="002D67B5"/>
    <w:rsid w:val="00351376"/>
    <w:rsid w:val="00353184"/>
    <w:rsid w:val="00353ED1"/>
    <w:rsid w:val="0035583B"/>
    <w:rsid w:val="0036193A"/>
    <w:rsid w:val="00365C4D"/>
    <w:rsid w:val="00371A38"/>
    <w:rsid w:val="0038302E"/>
    <w:rsid w:val="00386CC2"/>
    <w:rsid w:val="00395B93"/>
    <w:rsid w:val="003A0AB6"/>
    <w:rsid w:val="003A46E0"/>
    <w:rsid w:val="003C0E9F"/>
    <w:rsid w:val="003D60C2"/>
    <w:rsid w:val="003D62EB"/>
    <w:rsid w:val="003F5203"/>
    <w:rsid w:val="003F6046"/>
    <w:rsid w:val="003F7237"/>
    <w:rsid w:val="004010A0"/>
    <w:rsid w:val="00403AD9"/>
    <w:rsid w:val="00427FB0"/>
    <w:rsid w:val="004333E1"/>
    <w:rsid w:val="00457ACD"/>
    <w:rsid w:val="00462591"/>
    <w:rsid w:val="00477E38"/>
    <w:rsid w:val="0048050A"/>
    <w:rsid w:val="00490830"/>
    <w:rsid w:val="004A4D17"/>
    <w:rsid w:val="004A6FAA"/>
    <w:rsid w:val="004C134B"/>
    <w:rsid w:val="004C433F"/>
    <w:rsid w:val="004D7B30"/>
    <w:rsid w:val="004F0A43"/>
    <w:rsid w:val="0050329B"/>
    <w:rsid w:val="00505EB0"/>
    <w:rsid w:val="00510AB9"/>
    <w:rsid w:val="00520A11"/>
    <w:rsid w:val="00526713"/>
    <w:rsid w:val="00530BA0"/>
    <w:rsid w:val="00547614"/>
    <w:rsid w:val="00547C0E"/>
    <w:rsid w:val="00555530"/>
    <w:rsid w:val="0055780F"/>
    <w:rsid w:val="00570A3F"/>
    <w:rsid w:val="0059021C"/>
    <w:rsid w:val="00591ABA"/>
    <w:rsid w:val="00595265"/>
    <w:rsid w:val="005B0DE4"/>
    <w:rsid w:val="005C1681"/>
    <w:rsid w:val="005C2570"/>
    <w:rsid w:val="005C51AF"/>
    <w:rsid w:val="005D17A3"/>
    <w:rsid w:val="005D281D"/>
    <w:rsid w:val="00603C09"/>
    <w:rsid w:val="00654F89"/>
    <w:rsid w:val="0066301C"/>
    <w:rsid w:val="00666C45"/>
    <w:rsid w:val="00666DE1"/>
    <w:rsid w:val="00676FC1"/>
    <w:rsid w:val="00681AD3"/>
    <w:rsid w:val="0068699D"/>
    <w:rsid w:val="006925AF"/>
    <w:rsid w:val="00693CA4"/>
    <w:rsid w:val="006A0E2F"/>
    <w:rsid w:val="006A261F"/>
    <w:rsid w:val="006C2C34"/>
    <w:rsid w:val="006D604A"/>
    <w:rsid w:val="006F1825"/>
    <w:rsid w:val="007108F0"/>
    <w:rsid w:val="00715EF2"/>
    <w:rsid w:val="00721A63"/>
    <w:rsid w:val="00723424"/>
    <w:rsid w:val="0072453D"/>
    <w:rsid w:val="007559B4"/>
    <w:rsid w:val="00755BAF"/>
    <w:rsid w:val="00770F89"/>
    <w:rsid w:val="00794B56"/>
    <w:rsid w:val="007B135E"/>
    <w:rsid w:val="007C4D96"/>
    <w:rsid w:val="007D1690"/>
    <w:rsid w:val="007D2275"/>
    <w:rsid w:val="007D7F85"/>
    <w:rsid w:val="007E2091"/>
    <w:rsid w:val="007E6B7B"/>
    <w:rsid w:val="00803177"/>
    <w:rsid w:val="0081470C"/>
    <w:rsid w:val="008164F9"/>
    <w:rsid w:val="00821014"/>
    <w:rsid w:val="008264E9"/>
    <w:rsid w:val="00831098"/>
    <w:rsid w:val="00836AA2"/>
    <w:rsid w:val="00843162"/>
    <w:rsid w:val="0084316E"/>
    <w:rsid w:val="008730DC"/>
    <w:rsid w:val="008758C3"/>
    <w:rsid w:val="00886B02"/>
    <w:rsid w:val="00890A15"/>
    <w:rsid w:val="008B627C"/>
    <w:rsid w:val="008B7DFC"/>
    <w:rsid w:val="008D1AA9"/>
    <w:rsid w:val="008E007C"/>
    <w:rsid w:val="009255FB"/>
    <w:rsid w:val="00950E99"/>
    <w:rsid w:val="00955D55"/>
    <w:rsid w:val="00961B65"/>
    <w:rsid w:val="00961FA0"/>
    <w:rsid w:val="00967EEF"/>
    <w:rsid w:val="009732D5"/>
    <w:rsid w:val="00976F61"/>
    <w:rsid w:val="00990BE0"/>
    <w:rsid w:val="009C1CB3"/>
    <w:rsid w:val="009C59A5"/>
    <w:rsid w:val="009C72BD"/>
    <w:rsid w:val="009F26B3"/>
    <w:rsid w:val="009F39C5"/>
    <w:rsid w:val="00A1367F"/>
    <w:rsid w:val="00A20990"/>
    <w:rsid w:val="00A21034"/>
    <w:rsid w:val="00A21766"/>
    <w:rsid w:val="00A2318E"/>
    <w:rsid w:val="00A27442"/>
    <w:rsid w:val="00A27BC8"/>
    <w:rsid w:val="00A300F3"/>
    <w:rsid w:val="00A36EA8"/>
    <w:rsid w:val="00A441B3"/>
    <w:rsid w:val="00A44974"/>
    <w:rsid w:val="00A50A90"/>
    <w:rsid w:val="00AB6A68"/>
    <w:rsid w:val="00AC1A86"/>
    <w:rsid w:val="00AC26A0"/>
    <w:rsid w:val="00AF310D"/>
    <w:rsid w:val="00B00BC7"/>
    <w:rsid w:val="00B05A2D"/>
    <w:rsid w:val="00B225B5"/>
    <w:rsid w:val="00B27D04"/>
    <w:rsid w:val="00B32FF2"/>
    <w:rsid w:val="00B34BBA"/>
    <w:rsid w:val="00B602D7"/>
    <w:rsid w:val="00B60BD1"/>
    <w:rsid w:val="00B61D17"/>
    <w:rsid w:val="00B738EB"/>
    <w:rsid w:val="00B73CC6"/>
    <w:rsid w:val="00BA578F"/>
    <w:rsid w:val="00BA6C3E"/>
    <w:rsid w:val="00BB6DC6"/>
    <w:rsid w:val="00BC1015"/>
    <w:rsid w:val="00BC3F72"/>
    <w:rsid w:val="00BC51FB"/>
    <w:rsid w:val="00BF19A9"/>
    <w:rsid w:val="00C07C03"/>
    <w:rsid w:val="00C1047F"/>
    <w:rsid w:val="00C106B0"/>
    <w:rsid w:val="00C12965"/>
    <w:rsid w:val="00C1746E"/>
    <w:rsid w:val="00C338A2"/>
    <w:rsid w:val="00C51DB2"/>
    <w:rsid w:val="00C65DA6"/>
    <w:rsid w:val="00C84129"/>
    <w:rsid w:val="00C91D7F"/>
    <w:rsid w:val="00C93D2C"/>
    <w:rsid w:val="00CA29DC"/>
    <w:rsid w:val="00CB0AA3"/>
    <w:rsid w:val="00CC56E6"/>
    <w:rsid w:val="00CF6517"/>
    <w:rsid w:val="00D52DD7"/>
    <w:rsid w:val="00D842AC"/>
    <w:rsid w:val="00D87DB2"/>
    <w:rsid w:val="00D92CC8"/>
    <w:rsid w:val="00D975F4"/>
    <w:rsid w:val="00DA1C95"/>
    <w:rsid w:val="00DA457A"/>
    <w:rsid w:val="00DA5000"/>
    <w:rsid w:val="00DB2436"/>
    <w:rsid w:val="00DB60DC"/>
    <w:rsid w:val="00DD03E2"/>
    <w:rsid w:val="00DD216E"/>
    <w:rsid w:val="00DD41D8"/>
    <w:rsid w:val="00DD5DD7"/>
    <w:rsid w:val="00DE13BB"/>
    <w:rsid w:val="00DE439F"/>
    <w:rsid w:val="00DF084B"/>
    <w:rsid w:val="00DF3F15"/>
    <w:rsid w:val="00E023B9"/>
    <w:rsid w:val="00E24825"/>
    <w:rsid w:val="00E26DEB"/>
    <w:rsid w:val="00E42C84"/>
    <w:rsid w:val="00E51FB0"/>
    <w:rsid w:val="00E536F7"/>
    <w:rsid w:val="00E60BAC"/>
    <w:rsid w:val="00E64801"/>
    <w:rsid w:val="00E70401"/>
    <w:rsid w:val="00E73D8B"/>
    <w:rsid w:val="00E837E4"/>
    <w:rsid w:val="00E84ADA"/>
    <w:rsid w:val="00EB4D7B"/>
    <w:rsid w:val="00EB5D69"/>
    <w:rsid w:val="00EB5EFA"/>
    <w:rsid w:val="00EC19C4"/>
    <w:rsid w:val="00EC3B46"/>
    <w:rsid w:val="00ED4D1C"/>
    <w:rsid w:val="00EF45DF"/>
    <w:rsid w:val="00EF5F23"/>
    <w:rsid w:val="00F005C9"/>
    <w:rsid w:val="00F05CB2"/>
    <w:rsid w:val="00F11985"/>
    <w:rsid w:val="00F20DC8"/>
    <w:rsid w:val="00F53460"/>
    <w:rsid w:val="00F564B0"/>
    <w:rsid w:val="00F57281"/>
    <w:rsid w:val="00F5765B"/>
    <w:rsid w:val="00F82520"/>
    <w:rsid w:val="00FA1EFA"/>
    <w:rsid w:val="00FA74E1"/>
    <w:rsid w:val="00FC4F7E"/>
    <w:rsid w:val="00FD2D62"/>
    <w:rsid w:val="011B1B89"/>
    <w:rsid w:val="07277174"/>
    <w:rsid w:val="08D57DE7"/>
    <w:rsid w:val="0A072481"/>
    <w:rsid w:val="0A3B269E"/>
    <w:rsid w:val="0ECF4A67"/>
    <w:rsid w:val="13372D7A"/>
    <w:rsid w:val="13CC730A"/>
    <w:rsid w:val="13D0079D"/>
    <w:rsid w:val="15E862DD"/>
    <w:rsid w:val="16E762A2"/>
    <w:rsid w:val="177A3293"/>
    <w:rsid w:val="18622BB5"/>
    <w:rsid w:val="189A6D4D"/>
    <w:rsid w:val="1C0368A9"/>
    <w:rsid w:val="1EB4196B"/>
    <w:rsid w:val="20505916"/>
    <w:rsid w:val="23134C46"/>
    <w:rsid w:val="247F32DE"/>
    <w:rsid w:val="25C731F7"/>
    <w:rsid w:val="27757A97"/>
    <w:rsid w:val="2D0F5EFF"/>
    <w:rsid w:val="2FA923BE"/>
    <w:rsid w:val="309C23EF"/>
    <w:rsid w:val="309E3BD0"/>
    <w:rsid w:val="32D3662A"/>
    <w:rsid w:val="376D09FB"/>
    <w:rsid w:val="382A4631"/>
    <w:rsid w:val="3907079C"/>
    <w:rsid w:val="3AD952DD"/>
    <w:rsid w:val="3B4D74A0"/>
    <w:rsid w:val="3B682D94"/>
    <w:rsid w:val="3E8E1DAD"/>
    <w:rsid w:val="3ECA6C4B"/>
    <w:rsid w:val="4C6251E1"/>
    <w:rsid w:val="4FEE2B59"/>
    <w:rsid w:val="50800DE1"/>
    <w:rsid w:val="51524D90"/>
    <w:rsid w:val="51641F98"/>
    <w:rsid w:val="51E5433C"/>
    <w:rsid w:val="52F23421"/>
    <w:rsid w:val="53CE44D3"/>
    <w:rsid w:val="552C6350"/>
    <w:rsid w:val="57EB194A"/>
    <w:rsid w:val="59501518"/>
    <w:rsid w:val="59AF5F97"/>
    <w:rsid w:val="5A8C560E"/>
    <w:rsid w:val="5D6C2E1B"/>
    <w:rsid w:val="5E9A677D"/>
    <w:rsid w:val="61583B37"/>
    <w:rsid w:val="64993254"/>
    <w:rsid w:val="65E70A49"/>
    <w:rsid w:val="68251ADB"/>
    <w:rsid w:val="69360571"/>
    <w:rsid w:val="6E3B4675"/>
    <w:rsid w:val="704E36A7"/>
    <w:rsid w:val="751F187C"/>
    <w:rsid w:val="75E14175"/>
    <w:rsid w:val="775B7783"/>
    <w:rsid w:val="78916BB1"/>
    <w:rsid w:val="7BCE642F"/>
    <w:rsid w:val="7EC7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3AAA083C"/>
  <w15:docId w15:val="{903CA619-9609-4241-B02E-272E3FDE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8302E"/>
    <w:pPr>
      <w:widowControl w:val="0"/>
      <w:jc w:val="both"/>
    </w:pPr>
    <w:rPr>
      <w:kern w:val="2"/>
      <w:sz w:val="21"/>
      <w:szCs w:val="24"/>
    </w:rPr>
  </w:style>
  <w:style w:type="paragraph" w:styleId="1">
    <w:name w:val="heading 1"/>
    <w:basedOn w:val="a0"/>
    <w:next w:val="a0"/>
    <w:qFormat/>
    <w:rsid w:val="0038302E"/>
    <w:pPr>
      <w:keepNext/>
      <w:keepLines/>
      <w:spacing w:before="340" w:after="330" w:line="576" w:lineRule="auto"/>
      <w:outlineLvl w:val="0"/>
    </w:pPr>
    <w:rPr>
      <w:b/>
      <w:kern w:val="44"/>
      <w:sz w:val="44"/>
    </w:rPr>
  </w:style>
  <w:style w:type="paragraph" w:styleId="2">
    <w:name w:val="heading 2"/>
    <w:basedOn w:val="a0"/>
    <w:next w:val="a0"/>
    <w:qFormat/>
    <w:rsid w:val="0038302E"/>
    <w:pPr>
      <w:keepNext/>
      <w:keepLines/>
      <w:spacing w:before="260" w:after="260" w:line="413" w:lineRule="auto"/>
      <w:outlineLvl w:val="1"/>
    </w:pPr>
    <w:rPr>
      <w:rFonts w:ascii="Arial" w:eastAsia="黑体" w:hAnsi="Arial"/>
      <w:b/>
      <w:sz w:val="32"/>
    </w:rPr>
  </w:style>
  <w:style w:type="paragraph" w:styleId="3">
    <w:name w:val="heading 3"/>
    <w:basedOn w:val="a0"/>
    <w:next w:val="a0"/>
    <w:qFormat/>
    <w:rsid w:val="0038302E"/>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脚 字符"/>
    <w:link w:val="a5"/>
    <w:rsid w:val="0038302E"/>
    <w:rPr>
      <w:kern w:val="2"/>
      <w:sz w:val="18"/>
      <w:szCs w:val="18"/>
    </w:rPr>
  </w:style>
  <w:style w:type="character" w:styleId="a6">
    <w:name w:val="Hyperlink"/>
    <w:uiPriority w:val="99"/>
    <w:unhideWhenUsed/>
    <w:rsid w:val="0038302E"/>
    <w:rPr>
      <w:color w:val="0000FF"/>
      <w:u w:val="single"/>
    </w:rPr>
  </w:style>
  <w:style w:type="character" w:customStyle="1" w:styleId="a7">
    <w:name w:val="页眉 字符"/>
    <w:link w:val="a8"/>
    <w:rsid w:val="0038302E"/>
    <w:rPr>
      <w:kern w:val="2"/>
      <w:sz w:val="18"/>
      <w:szCs w:val="18"/>
    </w:rPr>
  </w:style>
  <w:style w:type="paragraph" w:customStyle="1" w:styleId="a9">
    <w:name w:val="正文标准样式"/>
    <w:basedOn w:val="a0"/>
    <w:rsid w:val="0038302E"/>
    <w:pPr>
      <w:spacing w:line="360" w:lineRule="auto"/>
      <w:ind w:firstLineChars="225" w:firstLine="540"/>
    </w:pPr>
    <w:rPr>
      <w:rFonts w:ascii="仿宋_GB2312" w:eastAsia="仿宋_GB2312" w:hAnsi="宋体"/>
      <w:color w:val="000000"/>
      <w:sz w:val="24"/>
    </w:rPr>
  </w:style>
  <w:style w:type="paragraph" w:styleId="aa">
    <w:name w:val="Normal (Web)"/>
    <w:basedOn w:val="a0"/>
    <w:uiPriority w:val="99"/>
    <w:unhideWhenUsed/>
    <w:rsid w:val="0038302E"/>
    <w:pPr>
      <w:widowControl/>
      <w:spacing w:before="100" w:beforeAutospacing="1" w:after="100" w:afterAutospacing="1"/>
      <w:jc w:val="left"/>
    </w:pPr>
    <w:rPr>
      <w:rFonts w:ascii="宋体" w:hAnsi="宋体" w:cs="宋体"/>
      <w:kern w:val="0"/>
      <w:sz w:val="24"/>
    </w:rPr>
  </w:style>
  <w:style w:type="paragraph" w:styleId="a8">
    <w:name w:val="header"/>
    <w:basedOn w:val="a0"/>
    <w:link w:val="a7"/>
    <w:rsid w:val="0038302E"/>
    <w:pPr>
      <w:pBdr>
        <w:bottom w:val="single" w:sz="6" w:space="1" w:color="auto"/>
      </w:pBdr>
      <w:tabs>
        <w:tab w:val="center" w:pos="4153"/>
        <w:tab w:val="right" w:pos="8306"/>
      </w:tabs>
      <w:snapToGrid w:val="0"/>
      <w:jc w:val="center"/>
    </w:pPr>
    <w:rPr>
      <w:sz w:val="18"/>
      <w:szCs w:val="18"/>
    </w:rPr>
  </w:style>
  <w:style w:type="paragraph" w:customStyle="1" w:styleId="a">
    <w:name w:val="文本的项目符号"/>
    <w:basedOn w:val="a0"/>
    <w:qFormat/>
    <w:rsid w:val="0038302E"/>
    <w:pPr>
      <w:numPr>
        <w:ilvl w:val="1"/>
        <w:numId w:val="1"/>
      </w:numPr>
      <w:tabs>
        <w:tab w:val="left" w:pos="840"/>
        <w:tab w:val="left" w:pos="2520"/>
      </w:tabs>
      <w:spacing w:line="300" w:lineRule="auto"/>
    </w:pPr>
    <w:rPr>
      <w:rFonts w:ascii="宋体" w:hAnsi="宋体"/>
      <w:sz w:val="24"/>
    </w:rPr>
  </w:style>
  <w:style w:type="paragraph" w:styleId="a5">
    <w:name w:val="footer"/>
    <w:basedOn w:val="a0"/>
    <w:link w:val="a4"/>
    <w:rsid w:val="0038302E"/>
    <w:pPr>
      <w:tabs>
        <w:tab w:val="center" w:pos="4153"/>
        <w:tab w:val="right" w:pos="8306"/>
      </w:tabs>
      <w:snapToGrid w:val="0"/>
      <w:jc w:val="left"/>
    </w:pPr>
    <w:rPr>
      <w:sz w:val="18"/>
      <w:szCs w:val="18"/>
    </w:rPr>
  </w:style>
  <w:style w:type="paragraph" w:customStyle="1" w:styleId="2222111">
    <w:name w:val="2222111"/>
    <w:basedOn w:val="2"/>
    <w:qFormat/>
    <w:rsid w:val="0038302E"/>
    <w:pPr>
      <w:spacing w:before="120" w:after="120" w:line="415" w:lineRule="auto"/>
    </w:pPr>
    <w:rPr>
      <w:rFonts w:ascii="宋体" w:eastAsia="宋体" w:hAnsi="宋体"/>
      <w:color w:val="000000"/>
      <w:sz w:val="24"/>
    </w:rPr>
  </w:style>
  <w:style w:type="paragraph" w:customStyle="1" w:styleId="Style2">
    <w:name w:val="_Style 2"/>
    <w:basedOn w:val="a0"/>
    <w:uiPriority w:val="34"/>
    <w:qFormat/>
    <w:rsid w:val="0038302E"/>
    <w:pPr>
      <w:ind w:firstLineChars="200" w:firstLine="420"/>
    </w:pPr>
    <w:rPr>
      <w:rFonts w:ascii="Calibri" w:hAnsi="Calibri"/>
    </w:rPr>
  </w:style>
  <w:style w:type="table" w:styleId="ab">
    <w:name w:val="Table Grid"/>
    <w:basedOn w:val="a2"/>
    <w:rsid w:val="003830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rsid w:val="00E536F7"/>
    <w:rPr>
      <w:sz w:val="18"/>
      <w:szCs w:val="18"/>
    </w:rPr>
  </w:style>
  <w:style w:type="character" w:customStyle="1" w:styleId="ad">
    <w:name w:val="批注框文本 字符"/>
    <w:basedOn w:val="a1"/>
    <w:link w:val="ac"/>
    <w:rsid w:val="00E536F7"/>
    <w:rPr>
      <w:kern w:val="2"/>
      <w:sz w:val="18"/>
      <w:szCs w:val="18"/>
    </w:rPr>
  </w:style>
  <w:style w:type="paragraph" w:styleId="ae">
    <w:name w:val="List Paragraph"/>
    <w:basedOn w:val="a0"/>
    <w:uiPriority w:val="34"/>
    <w:qFormat/>
    <w:rsid w:val="00A44974"/>
    <w:pPr>
      <w:ind w:firstLineChars="200" w:firstLine="420"/>
    </w:pPr>
    <w:rPr>
      <w:rFonts w:ascii="Calibri" w:eastAsia="仿宋"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D0761-48F0-442F-8108-1E0B2CF8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959</Characters>
  <Application>Microsoft Office Word</Application>
  <DocSecurity>0</DocSecurity>
  <PresentationFormat/>
  <Lines>7</Lines>
  <Paragraphs>2</Paragraphs>
  <Slides>0</Slides>
  <Notes>0</Notes>
  <HiddenSlides>0</HiddenSlides>
  <MMClips>0</MMClips>
  <ScaleCrop>false</ScaleCrop>
  <Company>Sky123.Org</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安装位置</dc:title>
  <dc:creator>Administrator</dc:creator>
  <cp:lastModifiedBy>ZBB</cp:lastModifiedBy>
  <cp:revision>4</cp:revision>
  <dcterms:created xsi:type="dcterms:W3CDTF">2020-11-02T03:41:00Z</dcterms:created>
  <dcterms:modified xsi:type="dcterms:W3CDTF">2020-11-02T03:45:00Z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