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CE81" w14:textId="0E3FAA5A" w:rsidR="00940E60" w:rsidRPr="00E80C59" w:rsidRDefault="00B46F6F" w:rsidP="00B46F6F">
      <w:pPr>
        <w:jc w:val="center"/>
        <w:rPr>
          <w:rFonts w:asciiTheme="majorEastAsia" w:eastAsiaTheme="majorEastAsia" w:hAnsiTheme="majorEastAsia"/>
          <w:b/>
          <w:bCs/>
          <w:sz w:val="28"/>
          <w:szCs w:val="28"/>
        </w:rPr>
      </w:pPr>
      <w:bookmarkStart w:id="0" w:name="_GoBack"/>
      <w:r w:rsidRPr="00E80C59">
        <w:rPr>
          <w:rFonts w:asciiTheme="majorEastAsia" w:eastAsiaTheme="majorEastAsia" w:hAnsiTheme="majorEastAsia" w:hint="eastAsia"/>
          <w:b/>
          <w:bCs/>
          <w:sz w:val="28"/>
          <w:szCs w:val="28"/>
        </w:rPr>
        <w:t>南方科技大学2019年</w:t>
      </w:r>
      <w:r w:rsidRPr="00E80C59">
        <w:rPr>
          <w:rFonts w:asciiTheme="majorEastAsia" w:eastAsiaTheme="majorEastAsia" w:hAnsiTheme="majorEastAsia" w:hint="eastAsia"/>
          <w:b/>
          <w:sz w:val="28"/>
          <w:szCs w:val="28"/>
        </w:rPr>
        <w:t>内控</w:t>
      </w:r>
      <w:r w:rsidR="00372AD4" w:rsidRPr="00E80C59">
        <w:rPr>
          <w:rFonts w:asciiTheme="majorEastAsia" w:eastAsiaTheme="majorEastAsia" w:hAnsiTheme="majorEastAsia" w:hint="eastAsia"/>
          <w:b/>
          <w:sz w:val="28"/>
          <w:szCs w:val="28"/>
        </w:rPr>
        <w:t>风险评估</w:t>
      </w:r>
      <w:r w:rsidR="004D3B74" w:rsidRPr="00E80C59">
        <w:rPr>
          <w:rFonts w:asciiTheme="majorEastAsia" w:eastAsiaTheme="majorEastAsia" w:hAnsiTheme="majorEastAsia" w:hint="eastAsia"/>
          <w:b/>
          <w:sz w:val="28"/>
          <w:szCs w:val="28"/>
        </w:rPr>
        <w:t>及内控评价</w:t>
      </w:r>
      <w:r w:rsidR="00E80C59">
        <w:rPr>
          <w:rFonts w:asciiTheme="majorEastAsia" w:eastAsiaTheme="majorEastAsia" w:hAnsiTheme="majorEastAsia" w:hint="eastAsia"/>
          <w:b/>
          <w:sz w:val="28"/>
          <w:szCs w:val="28"/>
        </w:rPr>
        <w:t>采购</w:t>
      </w:r>
      <w:r w:rsidR="00E66AE1" w:rsidRPr="00E80C59">
        <w:rPr>
          <w:rFonts w:asciiTheme="majorEastAsia" w:eastAsiaTheme="majorEastAsia" w:hAnsiTheme="majorEastAsia" w:hint="eastAsia"/>
          <w:b/>
          <w:sz w:val="28"/>
          <w:szCs w:val="28"/>
        </w:rPr>
        <w:t>项目</w:t>
      </w:r>
      <w:r w:rsidR="003B0657" w:rsidRPr="00E80C59">
        <w:rPr>
          <w:rFonts w:asciiTheme="majorEastAsia" w:eastAsiaTheme="majorEastAsia" w:hAnsiTheme="majorEastAsia" w:hint="eastAsia"/>
          <w:b/>
          <w:sz w:val="28"/>
          <w:szCs w:val="28"/>
        </w:rPr>
        <w:t>院内</w:t>
      </w:r>
      <w:r w:rsidR="00940E60" w:rsidRPr="00E80C59">
        <w:rPr>
          <w:rFonts w:asciiTheme="majorEastAsia" w:eastAsiaTheme="majorEastAsia" w:hAnsiTheme="majorEastAsia" w:hint="eastAsia"/>
          <w:b/>
          <w:bCs/>
          <w:sz w:val="28"/>
          <w:szCs w:val="28"/>
        </w:rPr>
        <w:t>招标要求</w:t>
      </w:r>
    </w:p>
    <w:bookmarkEnd w:id="0"/>
    <w:p w14:paraId="37451783" w14:textId="77777777" w:rsidR="00086FB2" w:rsidRDefault="00086FB2" w:rsidP="004D3B74">
      <w:pPr>
        <w:ind w:firstLineChars="200" w:firstLine="560"/>
        <w:rPr>
          <w:rFonts w:ascii="仿宋" w:eastAsia="仿宋" w:hAnsi="仿宋" w:cs="宋体"/>
          <w:color w:val="000000"/>
          <w:kern w:val="0"/>
          <w:sz w:val="28"/>
          <w:szCs w:val="28"/>
        </w:rPr>
      </w:pPr>
    </w:p>
    <w:p w14:paraId="70A3BE99" w14:textId="77777777" w:rsidR="00436328" w:rsidRPr="00E80C59" w:rsidRDefault="009647D0" w:rsidP="009647D0">
      <w:pPr>
        <w:rPr>
          <w:rFonts w:asciiTheme="minorEastAsia" w:eastAsiaTheme="minorEastAsia" w:hAnsiTheme="minorEastAsia"/>
          <w:b/>
          <w:color w:val="000000"/>
          <w:sz w:val="28"/>
          <w:szCs w:val="28"/>
        </w:rPr>
      </w:pPr>
      <w:r w:rsidRPr="00E80C59">
        <w:rPr>
          <w:rFonts w:asciiTheme="minorEastAsia" w:eastAsiaTheme="minorEastAsia" w:hAnsiTheme="minorEastAsia" w:hint="eastAsia"/>
          <w:b/>
          <w:color w:val="000000"/>
          <w:sz w:val="28"/>
          <w:szCs w:val="28"/>
        </w:rPr>
        <w:t>一、</w:t>
      </w:r>
      <w:r w:rsidR="00940E60" w:rsidRPr="00E80C59">
        <w:rPr>
          <w:rFonts w:asciiTheme="minorEastAsia" w:eastAsiaTheme="minorEastAsia" w:hAnsiTheme="minorEastAsia" w:hint="eastAsia"/>
          <w:b/>
          <w:color w:val="000000"/>
          <w:sz w:val="28"/>
          <w:szCs w:val="28"/>
        </w:rPr>
        <w:t>招标项目名称</w:t>
      </w:r>
      <w:r w:rsidR="003B0657" w:rsidRPr="00E80C59">
        <w:rPr>
          <w:rFonts w:asciiTheme="minorEastAsia" w:eastAsiaTheme="minorEastAsia" w:hAnsiTheme="minorEastAsia" w:hint="eastAsia"/>
          <w:b/>
          <w:color w:val="000000"/>
          <w:sz w:val="28"/>
          <w:szCs w:val="28"/>
        </w:rPr>
        <w:t>：</w:t>
      </w:r>
      <w:r w:rsidR="00E91CC7" w:rsidRPr="00E80C59">
        <w:rPr>
          <w:rFonts w:asciiTheme="minorEastAsia" w:eastAsiaTheme="minorEastAsia" w:hAnsiTheme="minorEastAsia" w:hint="eastAsia"/>
          <w:color w:val="000000"/>
          <w:sz w:val="28"/>
          <w:szCs w:val="28"/>
        </w:rPr>
        <w:t>南方科技大学医院</w:t>
      </w:r>
      <w:r w:rsidR="00436328" w:rsidRPr="00E80C59">
        <w:rPr>
          <w:rFonts w:asciiTheme="minorEastAsia" w:eastAsiaTheme="minorEastAsia" w:hAnsiTheme="minorEastAsia" w:hint="eastAsia"/>
          <w:color w:val="000000"/>
          <w:sz w:val="28"/>
          <w:szCs w:val="28"/>
        </w:rPr>
        <w:t>2019年</w:t>
      </w:r>
      <w:r w:rsidR="00436328" w:rsidRPr="00E80C59">
        <w:rPr>
          <w:rFonts w:asciiTheme="minorEastAsia" w:eastAsiaTheme="minorEastAsia" w:hAnsiTheme="minorEastAsia" w:cs="Arial" w:hint="eastAsia"/>
          <w:color w:val="000000"/>
          <w:sz w:val="28"/>
          <w:szCs w:val="28"/>
          <w:shd w:val="clear" w:color="auto" w:fill="FFFFFF"/>
        </w:rPr>
        <w:t>内</w:t>
      </w:r>
      <w:r w:rsidR="004D3B74" w:rsidRPr="00E80C59">
        <w:rPr>
          <w:rFonts w:asciiTheme="minorEastAsia" w:eastAsiaTheme="minorEastAsia" w:hAnsiTheme="minorEastAsia" w:cs="Arial" w:hint="eastAsia"/>
          <w:color w:val="000000"/>
          <w:sz w:val="28"/>
          <w:szCs w:val="28"/>
          <w:shd w:val="clear" w:color="auto" w:fill="FFFFFF"/>
        </w:rPr>
        <w:t>控</w:t>
      </w:r>
      <w:r w:rsidR="00436328" w:rsidRPr="00E80C59">
        <w:rPr>
          <w:rFonts w:asciiTheme="minorEastAsia" w:eastAsiaTheme="minorEastAsia" w:hAnsiTheme="minorEastAsia" w:hint="eastAsia"/>
          <w:color w:val="000000"/>
          <w:sz w:val="28"/>
          <w:szCs w:val="28"/>
        </w:rPr>
        <w:t>风险评估</w:t>
      </w:r>
      <w:r w:rsidR="004D3B74" w:rsidRPr="00E80C59">
        <w:rPr>
          <w:rFonts w:asciiTheme="minorEastAsia" w:eastAsiaTheme="minorEastAsia" w:hAnsiTheme="minorEastAsia" w:hint="eastAsia"/>
          <w:color w:val="000000"/>
          <w:sz w:val="28"/>
          <w:szCs w:val="28"/>
        </w:rPr>
        <w:t>及内控评价</w:t>
      </w:r>
    </w:p>
    <w:p w14:paraId="54D3F4C2" w14:textId="77777777" w:rsidR="00940E60" w:rsidRPr="00E80C59" w:rsidRDefault="00436328" w:rsidP="00436328">
      <w:pPr>
        <w:spacing w:line="300" w:lineRule="auto"/>
        <w:rPr>
          <w:rFonts w:asciiTheme="minorEastAsia" w:eastAsiaTheme="minorEastAsia" w:hAnsiTheme="minorEastAsia"/>
          <w:b/>
          <w:color w:val="000000"/>
          <w:sz w:val="28"/>
          <w:szCs w:val="28"/>
        </w:rPr>
      </w:pPr>
      <w:r w:rsidRPr="00E80C59">
        <w:rPr>
          <w:rFonts w:asciiTheme="minorEastAsia" w:eastAsiaTheme="minorEastAsia" w:hAnsiTheme="minorEastAsia" w:hint="eastAsia"/>
          <w:color w:val="000000"/>
          <w:sz w:val="28"/>
          <w:szCs w:val="28"/>
        </w:rPr>
        <w:t>二、</w:t>
      </w:r>
      <w:r w:rsidRPr="00E80C59">
        <w:rPr>
          <w:rFonts w:asciiTheme="minorEastAsia" w:eastAsiaTheme="minorEastAsia" w:hAnsiTheme="minorEastAsia" w:hint="eastAsia"/>
          <w:b/>
          <w:color w:val="000000"/>
          <w:sz w:val="28"/>
          <w:szCs w:val="28"/>
        </w:rPr>
        <w:t>预算价格</w:t>
      </w:r>
      <w:r w:rsidR="001F52B4" w:rsidRPr="00E80C59">
        <w:rPr>
          <w:rFonts w:asciiTheme="minorEastAsia" w:eastAsiaTheme="minorEastAsia" w:hAnsiTheme="minorEastAsia" w:hint="eastAsia"/>
          <w:b/>
          <w:color w:val="000000"/>
          <w:sz w:val="28"/>
          <w:szCs w:val="28"/>
        </w:rPr>
        <w:t>：</w:t>
      </w:r>
      <w:r w:rsidRPr="00E80C59">
        <w:rPr>
          <w:rFonts w:asciiTheme="minorEastAsia" w:eastAsiaTheme="minorEastAsia" w:hAnsiTheme="minorEastAsia" w:hint="eastAsia"/>
          <w:color w:val="000000"/>
          <w:sz w:val="28"/>
          <w:szCs w:val="28"/>
        </w:rPr>
        <w:t>人民币</w:t>
      </w:r>
      <w:r w:rsidR="004D3B74" w:rsidRPr="00E80C59">
        <w:rPr>
          <w:rFonts w:asciiTheme="minorEastAsia" w:eastAsiaTheme="minorEastAsia" w:hAnsiTheme="minorEastAsia" w:hint="eastAsia"/>
          <w:color w:val="000000"/>
          <w:sz w:val="28"/>
          <w:szCs w:val="28"/>
        </w:rPr>
        <w:t>8</w:t>
      </w:r>
      <w:r w:rsidRPr="00E80C59">
        <w:rPr>
          <w:rFonts w:asciiTheme="minorEastAsia" w:eastAsiaTheme="minorEastAsia" w:hAnsiTheme="minorEastAsia" w:hint="eastAsia"/>
          <w:color w:val="000000"/>
          <w:sz w:val="28"/>
          <w:szCs w:val="28"/>
        </w:rPr>
        <w:t>万元</w:t>
      </w:r>
    </w:p>
    <w:p w14:paraId="62619602" w14:textId="5EDBE0A5" w:rsidR="00A60FFB" w:rsidRPr="00E80C59" w:rsidRDefault="00436328" w:rsidP="00A60FFB">
      <w:pPr>
        <w:pStyle w:val="aa"/>
        <w:shd w:val="clear" w:color="auto" w:fill="FFFFFF"/>
        <w:spacing w:before="0" w:beforeAutospacing="0" w:after="108" w:afterAutospacing="0" w:line="360" w:lineRule="atLeast"/>
        <w:jc w:val="both"/>
        <w:rPr>
          <w:rFonts w:asciiTheme="minorEastAsia" w:eastAsiaTheme="minorEastAsia" w:hAnsiTheme="minorEastAsia"/>
          <w:b/>
          <w:color w:val="000000"/>
          <w:sz w:val="28"/>
          <w:szCs w:val="28"/>
        </w:rPr>
      </w:pPr>
      <w:r w:rsidRPr="00E80C59">
        <w:rPr>
          <w:rFonts w:asciiTheme="minorEastAsia" w:eastAsiaTheme="minorEastAsia" w:hAnsiTheme="minorEastAsia" w:hint="eastAsia"/>
          <w:b/>
          <w:bCs/>
          <w:color w:val="000000"/>
          <w:sz w:val="28"/>
          <w:szCs w:val="28"/>
        </w:rPr>
        <w:t>三、</w:t>
      </w:r>
      <w:r w:rsidR="00A60FFB" w:rsidRPr="00E80C59">
        <w:rPr>
          <w:rFonts w:asciiTheme="minorEastAsia" w:eastAsiaTheme="minorEastAsia" w:hAnsiTheme="minorEastAsia" w:hint="eastAsia"/>
          <w:b/>
          <w:color w:val="000000"/>
          <w:sz w:val="28"/>
          <w:szCs w:val="28"/>
        </w:rPr>
        <w:t>服务</w:t>
      </w:r>
      <w:r w:rsidR="003B0657" w:rsidRPr="00E80C59">
        <w:rPr>
          <w:rFonts w:asciiTheme="minorEastAsia" w:eastAsiaTheme="minorEastAsia" w:hAnsiTheme="minorEastAsia" w:hint="eastAsia"/>
          <w:b/>
          <w:color w:val="000000"/>
          <w:sz w:val="28"/>
          <w:szCs w:val="28"/>
        </w:rPr>
        <w:t>及要求</w:t>
      </w:r>
      <w:r w:rsidR="00E80C59">
        <w:rPr>
          <w:rFonts w:asciiTheme="minorEastAsia" w:eastAsiaTheme="minorEastAsia" w:hAnsiTheme="minorEastAsia" w:hint="eastAsia"/>
          <w:b/>
          <w:color w:val="000000"/>
          <w:sz w:val="28"/>
          <w:szCs w:val="28"/>
        </w:rPr>
        <w:t>：</w:t>
      </w:r>
    </w:p>
    <w:p w14:paraId="54C4BB45" w14:textId="7BC86443" w:rsidR="00A60FFB" w:rsidRPr="00E80C59" w:rsidRDefault="00E80C59" w:rsidP="005415FB">
      <w:pPr>
        <w:pStyle w:val="aa"/>
        <w:shd w:val="clear" w:color="auto" w:fill="FFFFFF"/>
        <w:spacing w:before="0" w:beforeAutospacing="0" w:after="108" w:afterAutospacing="0" w:line="360" w:lineRule="atLeast"/>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color w:val="000000"/>
          <w:sz w:val="28"/>
          <w:szCs w:val="28"/>
        </w:rPr>
        <w:t>.</w:t>
      </w:r>
      <w:r w:rsidR="00A60FFB" w:rsidRPr="00E80C59">
        <w:rPr>
          <w:rFonts w:asciiTheme="minorEastAsia" w:eastAsiaTheme="minorEastAsia" w:hAnsiTheme="minorEastAsia" w:hint="eastAsia"/>
          <w:color w:val="000000"/>
          <w:sz w:val="28"/>
          <w:szCs w:val="28"/>
        </w:rPr>
        <w:t>南方科技大学医院</w:t>
      </w:r>
      <w:r w:rsidR="005B4199" w:rsidRPr="00E80C59">
        <w:rPr>
          <w:rFonts w:asciiTheme="minorEastAsia" w:eastAsiaTheme="minorEastAsia" w:hAnsiTheme="minorEastAsia" w:cs="Arial" w:hint="eastAsia"/>
          <w:color w:val="000000"/>
          <w:sz w:val="28"/>
          <w:szCs w:val="28"/>
          <w:shd w:val="clear" w:color="auto" w:fill="FFFFFF"/>
        </w:rPr>
        <w:t>内控</w:t>
      </w:r>
      <w:r w:rsidR="005B4199" w:rsidRPr="00E80C59">
        <w:rPr>
          <w:rFonts w:asciiTheme="minorEastAsia" w:eastAsiaTheme="minorEastAsia" w:hAnsiTheme="minorEastAsia" w:hint="eastAsia"/>
          <w:color w:val="000000"/>
          <w:sz w:val="28"/>
          <w:szCs w:val="28"/>
        </w:rPr>
        <w:t>风险评估及内控评价</w:t>
      </w:r>
      <w:r w:rsidR="00A60FFB" w:rsidRPr="00E80C59">
        <w:rPr>
          <w:rFonts w:asciiTheme="minorEastAsia" w:eastAsiaTheme="minorEastAsia" w:hAnsiTheme="minorEastAsia" w:hint="eastAsia"/>
          <w:color w:val="000000"/>
          <w:sz w:val="28"/>
          <w:szCs w:val="28"/>
        </w:rPr>
        <w:t>项目机构主要应当承担以下工作：</w:t>
      </w:r>
    </w:p>
    <w:p w14:paraId="1A51192A" w14:textId="5058CCC8" w:rsidR="00A60FFB" w:rsidRPr="00E80C59" w:rsidRDefault="00E80C59" w:rsidP="00763E57">
      <w:pPr>
        <w:pStyle w:val="aa"/>
        <w:shd w:val="clear" w:color="auto" w:fill="FFFFFF"/>
        <w:spacing w:before="0" w:beforeAutospacing="0" w:after="108" w:afterAutospacing="0" w:line="360" w:lineRule="atLeast"/>
        <w:ind w:firstLineChars="200" w:firstLine="560"/>
        <w:jc w:val="both"/>
        <w:rPr>
          <w:rFonts w:asciiTheme="minorEastAsia" w:eastAsiaTheme="minorEastAsia" w:hAnsiTheme="minorEastAsia"/>
          <w:color w:val="000000"/>
          <w:sz w:val="28"/>
          <w:szCs w:val="28"/>
        </w:rPr>
      </w:pPr>
      <w:bookmarkStart w:id="1" w:name="_Hlk23842148"/>
      <w:r>
        <w:rPr>
          <w:rFonts w:asciiTheme="minorEastAsia" w:eastAsiaTheme="minorEastAsia" w:hAnsiTheme="minorEastAsia" w:hint="eastAsia"/>
          <w:color w:val="000000"/>
          <w:sz w:val="28"/>
          <w:szCs w:val="28"/>
        </w:rPr>
        <w:t>（</w:t>
      </w:r>
      <w:r w:rsidRPr="00E80C59">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bookmarkEnd w:id="1"/>
      <w:r w:rsidR="00A60FFB" w:rsidRPr="00E80C59">
        <w:rPr>
          <w:rFonts w:asciiTheme="minorEastAsia" w:eastAsiaTheme="minorEastAsia" w:hAnsiTheme="minorEastAsia" w:hint="eastAsia"/>
          <w:color w:val="000000"/>
          <w:sz w:val="28"/>
          <w:szCs w:val="28"/>
        </w:rPr>
        <w:t>、根据</w:t>
      </w:r>
      <w:r w:rsidR="005415FB" w:rsidRPr="00E80C59">
        <w:rPr>
          <w:rFonts w:asciiTheme="minorEastAsia" w:eastAsiaTheme="minorEastAsia" w:hAnsiTheme="minorEastAsia" w:hint="eastAsia"/>
          <w:color w:val="000000"/>
          <w:sz w:val="28"/>
          <w:szCs w:val="28"/>
        </w:rPr>
        <w:t>南方科技大学医院的</w:t>
      </w:r>
      <w:r w:rsidR="00A60FFB" w:rsidRPr="00E80C59">
        <w:rPr>
          <w:rFonts w:asciiTheme="minorEastAsia" w:eastAsiaTheme="minorEastAsia" w:hAnsiTheme="minorEastAsia" w:hint="eastAsia"/>
          <w:color w:val="000000"/>
          <w:sz w:val="28"/>
          <w:szCs w:val="28"/>
        </w:rPr>
        <w:t>要求完成</w:t>
      </w:r>
      <w:r w:rsidR="005415FB" w:rsidRPr="00E80C59">
        <w:rPr>
          <w:rFonts w:asciiTheme="minorEastAsia" w:eastAsiaTheme="minorEastAsia" w:hAnsiTheme="minorEastAsia" w:hint="eastAsia"/>
          <w:color w:val="000000"/>
          <w:sz w:val="28"/>
          <w:szCs w:val="28"/>
        </w:rPr>
        <w:t>2019年</w:t>
      </w:r>
      <w:r w:rsidR="00A60FFB" w:rsidRPr="00E80C59">
        <w:rPr>
          <w:rFonts w:asciiTheme="minorEastAsia" w:eastAsiaTheme="minorEastAsia" w:hAnsiTheme="minorEastAsia" w:hint="eastAsia"/>
          <w:color w:val="000000"/>
          <w:sz w:val="28"/>
          <w:szCs w:val="28"/>
        </w:rPr>
        <w:t>内部控制风险评估及内部控制评价工作，出具内部控制风险评估报告、内部控制评价报告</w:t>
      </w:r>
      <w:r w:rsidR="006E67E9" w:rsidRPr="00E80C59">
        <w:rPr>
          <w:rFonts w:asciiTheme="minorEastAsia" w:eastAsiaTheme="minorEastAsia" w:hAnsiTheme="minorEastAsia" w:hint="eastAsia"/>
          <w:color w:val="000000"/>
          <w:sz w:val="28"/>
          <w:szCs w:val="28"/>
        </w:rPr>
        <w:t>；</w:t>
      </w:r>
    </w:p>
    <w:p w14:paraId="343F2498" w14:textId="7B5878CE" w:rsidR="00A60FFB" w:rsidRDefault="00E80C59" w:rsidP="00763E57">
      <w:pPr>
        <w:pStyle w:val="aa"/>
        <w:shd w:val="clear" w:color="auto" w:fill="FFFFFF"/>
        <w:spacing w:before="0" w:beforeAutospacing="0" w:after="108" w:afterAutospacing="0" w:line="360" w:lineRule="atLeast"/>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sidR="00A60FFB" w:rsidRPr="00E80C59">
        <w:rPr>
          <w:rFonts w:asciiTheme="minorEastAsia" w:eastAsiaTheme="minorEastAsia" w:hAnsiTheme="minorEastAsia" w:hint="eastAsia"/>
          <w:color w:val="000000"/>
          <w:sz w:val="28"/>
          <w:szCs w:val="28"/>
        </w:rPr>
        <w:t>、对工作中涉及到的内部控制缺陷进行认定，并提出书面的合理化管理建议。</w:t>
      </w:r>
    </w:p>
    <w:p w14:paraId="0C1F7DDC" w14:textId="5E4AAB26" w:rsidR="00E80C59" w:rsidRPr="00E80C59" w:rsidRDefault="00E80C59" w:rsidP="00763E57">
      <w:pPr>
        <w:pStyle w:val="aa"/>
        <w:shd w:val="clear" w:color="auto" w:fill="FFFFFF"/>
        <w:spacing w:before="0" w:beforeAutospacing="0" w:after="108" w:afterAutospacing="0" w:line="360" w:lineRule="atLeast"/>
        <w:ind w:firstLineChars="200" w:firstLine="560"/>
        <w:jc w:val="both"/>
        <w:rPr>
          <w:rFonts w:asciiTheme="minorEastAsia" w:eastAsiaTheme="minorEastAsia" w:hAnsiTheme="minorEastAsia" w:hint="eastAsia"/>
          <w:color w:val="000000"/>
          <w:sz w:val="28"/>
          <w:szCs w:val="28"/>
        </w:rPr>
      </w:pPr>
      <w:r>
        <w:rPr>
          <w:rFonts w:asciiTheme="minorEastAsia" w:eastAsiaTheme="minorEastAsia" w:hAnsiTheme="minorEastAsia"/>
          <w:color w:val="000000"/>
          <w:sz w:val="28"/>
          <w:szCs w:val="28"/>
        </w:rPr>
        <w:t>2.</w:t>
      </w:r>
      <w:r w:rsidRPr="00E80C59">
        <w:rPr>
          <w:rFonts w:asciiTheme="minorEastAsia" w:eastAsiaTheme="minorEastAsia" w:hAnsiTheme="minorEastAsia" w:hint="eastAsia"/>
          <w:sz w:val="28"/>
          <w:szCs w:val="28"/>
        </w:rPr>
        <w:t xml:space="preserve"> </w:t>
      </w:r>
      <w:r w:rsidRPr="00E80C59">
        <w:rPr>
          <w:rFonts w:asciiTheme="minorEastAsia" w:eastAsiaTheme="minorEastAsia" w:hAnsiTheme="minorEastAsia" w:hint="eastAsia"/>
          <w:sz w:val="28"/>
          <w:szCs w:val="28"/>
        </w:rPr>
        <w:t>中标人必须在</w:t>
      </w:r>
      <w:r w:rsidRPr="00E80C59">
        <w:rPr>
          <w:rFonts w:asciiTheme="minorEastAsia" w:eastAsiaTheme="minorEastAsia" w:hAnsiTheme="minorEastAsia"/>
          <w:sz w:val="28"/>
          <w:szCs w:val="28"/>
        </w:rPr>
        <w:t>20</w:t>
      </w:r>
      <w:r w:rsidRPr="00E80C59">
        <w:rPr>
          <w:rFonts w:asciiTheme="minorEastAsia" w:eastAsiaTheme="minorEastAsia" w:hAnsiTheme="minorEastAsia" w:hint="eastAsia"/>
          <w:sz w:val="28"/>
          <w:szCs w:val="28"/>
        </w:rPr>
        <w:t>20年1月20日前出具符合规定的</w:t>
      </w:r>
      <w:r w:rsidRPr="00E80C59">
        <w:rPr>
          <w:rFonts w:asciiTheme="minorEastAsia" w:eastAsiaTheme="minorEastAsia" w:hAnsiTheme="minorEastAsia" w:hint="eastAsia"/>
          <w:color w:val="000000"/>
          <w:sz w:val="28"/>
          <w:szCs w:val="28"/>
        </w:rPr>
        <w:t>内部控制风险评估报告、内部控制评价报告</w:t>
      </w:r>
      <w:r>
        <w:rPr>
          <w:rFonts w:asciiTheme="minorEastAsia" w:eastAsiaTheme="minorEastAsia" w:hAnsiTheme="minorEastAsia" w:hint="eastAsia"/>
          <w:sz w:val="28"/>
          <w:szCs w:val="28"/>
        </w:rPr>
        <w:t>。</w:t>
      </w:r>
    </w:p>
    <w:p w14:paraId="756BA7DE" w14:textId="000B0BAF" w:rsidR="00436328" w:rsidRDefault="009A3B5E" w:rsidP="00436328">
      <w:pPr>
        <w:widowControl/>
        <w:shd w:val="clear" w:color="auto" w:fill="FFFFFF"/>
        <w:jc w:val="left"/>
        <w:rPr>
          <w:rFonts w:asciiTheme="minorEastAsia" w:eastAsiaTheme="minorEastAsia" w:hAnsiTheme="minorEastAsia" w:cs="宋体"/>
          <w:b/>
          <w:bCs/>
          <w:color w:val="000000"/>
          <w:kern w:val="0"/>
          <w:sz w:val="28"/>
          <w:szCs w:val="28"/>
        </w:rPr>
      </w:pPr>
      <w:r w:rsidRPr="00E80C59">
        <w:rPr>
          <w:rFonts w:asciiTheme="minorEastAsia" w:eastAsiaTheme="minorEastAsia" w:hAnsiTheme="minorEastAsia" w:cs="宋体" w:hint="eastAsia"/>
          <w:b/>
          <w:bCs/>
          <w:color w:val="000000"/>
          <w:kern w:val="0"/>
          <w:sz w:val="28"/>
          <w:szCs w:val="28"/>
        </w:rPr>
        <w:t>四、</w:t>
      </w:r>
      <w:r w:rsidR="00436328" w:rsidRPr="00E80C59">
        <w:rPr>
          <w:rFonts w:asciiTheme="minorEastAsia" w:eastAsiaTheme="minorEastAsia" w:hAnsiTheme="minorEastAsia" w:cs="宋体" w:hint="eastAsia"/>
          <w:b/>
          <w:bCs/>
          <w:color w:val="000000"/>
          <w:kern w:val="0"/>
          <w:sz w:val="28"/>
          <w:szCs w:val="28"/>
        </w:rPr>
        <w:t>投标人的资格要求</w:t>
      </w:r>
      <w:r w:rsidR="00E80C59">
        <w:rPr>
          <w:rFonts w:asciiTheme="minorEastAsia" w:eastAsiaTheme="minorEastAsia" w:hAnsiTheme="minorEastAsia" w:cs="宋体" w:hint="eastAsia"/>
          <w:b/>
          <w:bCs/>
          <w:color w:val="000000"/>
          <w:kern w:val="0"/>
          <w:sz w:val="28"/>
          <w:szCs w:val="28"/>
        </w:rPr>
        <w:t>：</w:t>
      </w:r>
    </w:p>
    <w:p w14:paraId="34AA0A4A" w14:textId="77777777" w:rsidR="00E80C59" w:rsidRPr="00E80C59" w:rsidRDefault="00E80C59" w:rsidP="00E80C59">
      <w:pPr>
        <w:widowControl/>
        <w:ind w:firstLineChars="150" w:firstLine="420"/>
        <w:jc w:val="left"/>
        <w:rPr>
          <w:rFonts w:asciiTheme="majorEastAsia" w:eastAsiaTheme="majorEastAsia" w:hAnsiTheme="majorEastAsia" w:hint="eastAsia"/>
          <w:sz w:val="28"/>
          <w:szCs w:val="28"/>
        </w:rPr>
      </w:pPr>
      <w:r w:rsidRPr="00E80C59">
        <w:rPr>
          <w:rFonts w:asciiTheme="majorEastAsia" w:eastAsiaTheme="majorEastAsia" w:hAnsiTheme="majorEastAsia" w:hint="eastAsia"/>
          <w:sz w:val="28"/>
          <w:szCs w:val="28"/>
        </w:rPr>
        <w:t>1、参加投标的单位必须是来自中华人民共和国境内独立法人且具有按招标文件要求承担项目规定的相关服务能力。</w:t>
      </w:r>
    </w:p>
    <w:p w14:paraId="7A598FB9" w14:textId="41EC98F5" w:rsidR="00E80C59" w:rsidRPr="00E80C59" w:rsidRDefault="00E80C59" w:rsidP="00E80C59">
      <w:pPr>
        <w:widowControl/>
        <w:numPr>
          <w:ilvl w:val="1"/>
          <w:numId w:val="7"/>
        </w:numPr>
        <w:jc w:val="left"/>
        <w:rPr>
          <w:rFonts w:asciiTheme="majorEastAsia" w:eastAsiaTheme="majorEastAsia" w:hAnsiTheme="majorEastAsia" w:hint="eastAsia"/>
          <w:sz w:val="28"/>
          <w:szCs w:val="28"/>
        </w:rPr>
      </w:pPr>
      <w:r w:rsidRPr="00E80C59">
        <w:rPr>
          <w:rFonts w:asciiTheme="majorEastAsia" w:eastAsiaTheme="majorEastAsia" w:hAnsiTheme="majorEastAsia" w:hint="eastAsia"/>
          <w:sz w:val="28"/>
          <w:szCs w:val="28"/>
        </w:rPr>
        <w:t>参加投标单位具备</w:t>
      </w:r>
      <w:r w:rsidRPr="00E80C59">
        <w:rPr>
          <w:rFonts w:asciiTheme="majorEastAsia" w:eastAsiaTheme="majorEastAsia" w:hAnsiTheme="majorEastAsia" w:cs="宋体" w:hint="eastAsia"/>
          <w:color w:val="000000"/>
          <w:kern w:val="0"/>
          <w:sz w:val="28"/>
          <w:szCs w:val="28"/>
        </w:rPr>
        <w:t>财政部门颁发的会计师事务所执业证书</w:t>
      </w:r>
      <w:r w:rsidRPr="00E80C59">
        <w:rPr>
          <w:rFonts w:asciiTheme="majorEastAsia" w:eastAsiaTheme="majorEastAsia" w:hAnsiTheme="majorEastAsia" w:hint="eastAsia"/>
          <w:sz w:val="28"/>
          <w:szCs w:val="28"/>
        </w:rPr>
        <w:t>。</w:t>
      </w:r>
    </w:p>
    <w:p w14:paraId="58EB9A0D" w14:textId="77777777" w:rsidR="00E80C59" w:rsidRPr="00E80C59" w:rsidRDefault="00E80C59" w:rsidP="00E80C59">
      <w:pPr>
        <w:widowControl/>
        <w:numPr>
          <w:ilvl w:val="1"/>
          <w:numId w:val="7"/>
        </w:numPr>
        <w:jc w:val="left"/>
        <w:rPr>
          <w:rFonts w:asciiTheme="majorEastAsia" w:eastAsiaTheme="majorEastAsia" w:hAnsiTheme="majorEastAsia" w:hint="eastAsia"/>
          <w:sz w:val="28"/>
          <w:szCs w:val="28"/>
        </w:rPr>
      </w:pPr>
      <w:r w:rsidRPr="00E80C59">
        <w:rPr>
          <w:rFonts w:asciiTheme="majorEastAsia" w:eastAsiaTheme="majorEastAsia" w:hAnsiTheme="majorEastAsia" w:hint="eastAsia"/>
          <w:sz w:val="28"/>
          <w:szCs w:val="28"/>
        </w:rPr>
        <w:t>公司具有良好的资金、财务状况。</w:t>
      </w:r>
    </w:p>
    <w:p w14:paraId="4B21D8D8" w14:textId="77777777" w:rsidR="00E80C59" w:rsidRPr="00E80C59" w:rsidRDefault="00E80C59" w:rsidP="00E80C59">
      <w:pPr>
        <w:widowControl/>
        <w:numPr>
          <w:ilvl w:val="1"/>
          <w:numId w:val="7"/>
        </w:numPr>
        <w:jc w:val="left"/>
        <w:rPr>
          <w:rFonts w:asciiTheme="majorEastAsia" w:eastAsiaTheme="majorEastAsia" w:hAnsiTheme="majorEastAsia" w:hint="eastAsia"/>
          <w:sz w:val="28"/>
          <w:szCs w:val="28"/>
        </w:rPr>
      </w:pPr>
      <w:r w:rsidRPr="00E80C59">
        <w:rPr>
          <w:rFonts w:asciiTheme="majorEastAsia" w:eastAsiaTheme="majorEastAsia" w:hAnsiTheme="majorEastAsia" w:hint="eastAsia"/>
          <w:bCs/>
          <w:sz w:val="28"/>
          <w:szCs w:val="28"/>
        </w:rPr>
        <w:t>本项目不接受联合体投标。</w:t>
      </w:r>
    </w:p>
    <w:p w14:paraId="6C88B3C1" w14:textId="77777777" w:rsidR="00E80C59" w:rsidRPr="00E80C59" w:rsidRDefault="00E80C59" w:rsidP="00E80C59">
      <w:pPr>
        <w:widowControl/>
        <w:numPr>
          <w:ilvl w:val="1"/>
          <w:numId w:val="7"/>
        </w:numPr>
        <w:jc w:val="left"/>
        <w:rPr>
          <w:rFonts w:asciiTheme="majorEastAsia" w:eastAsiaTheme="majorEastAsia" w:hAnsiTheme="majorEastAsia" w:hint="eastAsia"/>
          <w:sz w:val="28"/>
          <w:szCs w:val="28"/>
        </w:rPr>
      </w:pPr>
      <w:r w:rsidRPr="00E80C59">
        <w:rPr>
          <w:rFonts w:asciiTheme="majorEastAsia" w:eastAsiaTheme="majorEastAsia" w:hAnsiTheme="majorEastAsia" w:hint="eastAsia"/>
          <w:bCs/>
          <w:sz w:val="28"/>
          <w:szCs w:val="28"/>
        </w:rPr>
        <w:t>在南方科技大学医院无不良记录。</w:t>
      </w:r>
    </w:p>
    <w:p w14:paraId="5364D26C" w14:textId="77777777" w:rsidR="00E80C59" w:rsidRPr="005670E3" w:rsidRDefault="00E80C59" w:rsidP="00E80C59">
      <w:pPr>
        <w:rPr>
          <w:rFonts w:ascii="仿宋" w:eastAsia="仿宋" w:hAnsi="仿宋" w:hint="eastAsia"/>
          <w:sz w:val="28"/>
          <w:szCs w:val="28"/>
        </w:rPr>
      </w:pPr>
    </w:p>
    <w:p w14:paraId="0B71B5E1" w14:textId="2CB4D0DD" w:rsidR="00436328" w:rsidRPr="00E80C59" w:rsidRDefault="00436328" w:rsidP="00E80C59">
      <w:pPr>
        <w:spacing w:line="360" w:lineRule="auto"/>
        <w:rPr>
          <w:rFonts w:asciiTheme="minorEastAsia" w:eastAsiaTheme="minorEastAsia" w:hAnsiTheme="minorEastAsia"/>
          <w:sz w:val="28"/>
          <w:szCs w:val="28"/>
        </w:rPr>
      </w:pPr>
    </w:p>
    <w:sectPr w:rsidR="00436328" w:rsidRPr="00E80C59" w:rsidSect="00692DCB">
      <w:footerReference w:type="default" r:id="rId7"/>
      <w:pgSz w:w="11906" w:h="16838"/>
      <w:pgMar w:top="1134" w:right="1247" w:bottom="1191"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25022" w14:textId="77777777" w:rsidR="00AB7512" w:rsidRDefault="00AB7512" w:rsidP="00BF4C8A">
      <w:r>
        <w:separator/>
      </w:r>
    </w:p>
  </w:endnote>
  <w:endnote w:type="continuationSeparator" w:id="0">
    <w:p w14:paraId="69FFC875" w14:textId="77777777" w:rsidR="00AB7512" w:rsidRDefault="00AB7512" w:rsidP="00BF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FA33" w14:textId="77777777" w:rsidR="00675446" w:rsidRDefault="00AB7512">
    <w:pPr>
      <w:pStyle w:val="a8"/>
      <w:jc w:val="center"/>
    </w:pPr>
    <w:r>
      <w:fldChar w:fldCharType="begin"/>
    </w:r>
    <w:r>
      <w:instrText xml:space="preserve"> PAGE   \* MERGEFORMAT </w:instrText>
    </w:r>
    <w:r>
      <w:fldChar w:fldCharType="separate"/>
    </w:r>
    <w:r w:rsidR="00AC4E8C" w:rsidRPr="00AC4E8C">
      <w:rPr>
        <w:noProof/>
        <w:lang w:val="zh-CN"/>
      </w:rPr>
      <w:t>1</w:t>
    </w:r>
    <w:r>
      <w:rPr>
        <w:noProof/>
        <w:lang w:val="zh-CN"/>
      </w:rPr>
      <w:fldChar w:fldCharType="end"/>
    </w:r>
  </w:p>
  <w:p w14:paraId="2E2334B8" w14:textId="77777777" w:rsidR="00675446" w:rsidRDefault="006754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C3DBC" w14:textId="77777777" w:rsidR="00AB7512" w:rsidRDefault="00AB7512" w:rsidP="00BF4C8A">
      <w:r>
        <w:separator/>
      </w:r>
    </w:p>
  </w:footnote>
  <w:footnote w:type="continuationSeparator" w:id="0">
    <w:p w14:paraId="3A34BEB1" w14:textId="77777777" w:rsidR="00AB7512" w:rsidRDefault="00AB7512" w:rsidP="00BF4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E35253"/>
    <w:multiLevelType w:val="singleLevel"/>
    <w:tmpl w:val="94E35253"/>
    <w:lvl w:ilvl="0">
      <w:start w:val="1"/>
      <w:numFmt w:val="decimal"/>
      <w:suff w:val="nothing"/>
      <w:lvlText w:val="%1、"/>
      <w:lvlJc w:val="left"/>
    </w:lvl>
  </w:abstractNum>
  <w:abstractNum w:abstractNumId="1" w15:restartNumberingAfterBreak="0">
    <w:nsid w:val="056226DA"/>
    <w:multiLevelType w:val="multilevel"/>
    <w:tmpl w:val="056226DA"/>
    <w:lvl w:ilvl="0">
      <w:start w:val="1"/>
      <w:numFmt w:val="japaneseCounting"/>
      <w:lvlText w:val="%1、"/>
      <w:lvlJc w:val="left"/>
      <w:pPr>
        <w:tabs>
          <w:tab w:val="num" w:pos="600"/>
        </w:tabs>
        <w:ind w:left="600" w:hanging="600"/>
      </w:pPr>
      <w:rPr>
        <w:rFonts w:hint="default"/>
      </w:rPr>
    </w:lvl>
    <w:lvl w:ilvl="1">
      <w:start w:val="2"/>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0D74D6E"/>
    <w:multiLevelType w:val="multilevel"/>
    <w:tmpl w:val="10D74D6E"/>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D8527F4"/>
    <w:multiLevelType w:val="multilevel"/>
    <w:tmpl w:val="4D8527F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DED5070"/>
    <w:multiLevelType w:val="hybridMultilevel"/>
    <w:tmpl w:val="B0D67D16"/>
    <w:lvl w:ilvl="0" w:tplc="95E61F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F7E51F"/>
    <w:multiLevelType w:val="singleLevel"/>
    <w:tmpl w:val="5EF7E51F"/>
    <w:lvl w:ilvl="0">
      <w:start w:val="1"/>
      <w:numFmt w:val="decimal"/>
      <w:lvlText w:val="%1、"/>
      <w:lvlJc w:val="left"/>
      <w:pPr>
        <w:ind w:left="851" w:hanging="425"/>
      </w:pPr>
      <w:rPr>
        <w:rFonts w:ascii="宋体" w:eastAsia="宋体" w:hAnsi="Courier New" w:cs="Times New Roman"/>
      </w:rPr>
    </w:lvl>
  </w:abstractNum>
  <w:abstractNum w:abstractNumId="6" w15:restartNumberingAfterBreak="0">
    <w:nsid w:val="6100121D"/>
    <w:multiLevelType w:val="multilevel"/>
    <w:tmpl w:val="6100121D"/>
    <w:lvl w:ilvl="0">
      <w:start w:val="4"/>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41B0"/>
    <w:rsid w:val="00001258"/>
    <w:rsid w:val="00007C28"/>
    <w:rsid w:val="00086FB2"/>
    <w:rsid w:val="000C1364"/>
    <w:rsid w:val="000C586C"/>
    <w:rsid w:val="000D0030"/>
    <w:rsid w:val="000D3DAF"/>
    <w:rsid w:val="00115790"/>
    <w:rsid w:val="00117A21"/>
    <w:rsid w:val="00117C56"/>
    <w:rsid w:val="00161786"/>
    <w:rsid w:val="001642A9"/>
    <w:rsid w:val="00194A29"/>
    <w:rsid w:val="001A0005"/>
    <w:rsid w:val="001A5FFB"/>
    <w:rsid w:val="001B2878"/>
    <w:rsid w:val="001D4C3C"/>
    <w:rsid w:val="001E2710"/>
    <w:rsid w:val="001E32A7"/>
    <w:rsid w:val="001F2ECE"/>
    <w:rsid w:val="001F52B4"/>
    <w:rsid w:val="001F7CD7"/>
    <w:rsid w:val="0020180A"/>
    <w:rsid w:val="002234B5"/>
    <w:rsid w:val="00224B59"/>
    <w:rsid w:val="00236378"/>
    <w:rsid w:val="00241D6F"/>
    <w:rsid w:val="00247430"/>
    <w:rsid w:val="0026251D"/>
    <w:rsid w:val="002A4037"/>
    <w:rsid w:val="002E2149"/>
    <w:rsid w:val="002F33FE"/>
    <w:rsid w:val="00337B3E"/>
    <w:rsid w:val="00372AD4"/>
    <w:rsid w:val="00381B45"/>
    <w:rsid w:val="003B0657"/>
    <w:rsid w:val="003F5A8F"/>
    <w:rsid w:val="003F70CD"/>
    <w:rsid w:val="003F7D5A"/>
    <w:rsid w:val="00407962"/>
    <w:rsid w:val="004204FA"/>
    <w:rsid w:val="00436328"/>
    <w:rsid w:val="00441AD6"/>
    <w:rsid w:val="004427B4"/>
    <w:rsid w:val="00447DA1"/>
    <w:rsid w:val="00457398"/>
    <w:rsid w:val="004677CC"/>
    <w:rsid w:val="00490C0F"/>
    <w:rsid w:val="004967AE"/>
    <w:rsid w:val="004A70C4"/>
    <w:rsid w:val="004B05E1"/>
    <w:rsid w:val="004B1548"/>
    <w:rsid w:val="004D3B74"/>
    <w:rsid w:val="00514951"/>
    <w:rsid w:val="005330AF"/>
    <w:rsid w:val="005408CD"/>
    <w:rsid w:val="005415FB"/>
    <w:rsid w:val="005B26E3"/>
    <w:rsid w:val="005B4199"/>
    <w:rsid w:val="00633D69"/>
    <w:rsid w:val="006646DD"/>
    <w:rsid w:val="00667492"/>
    <w:rsid w:val="00675446"/>
    <w:rsid w:val="00675E13"/>
    <w:rsid w:val="00692DCB"/>
    <w:rsid w:val="006B126E"/>
    <w:rsid w:val="006C001A"/>
    <w:rsid w:val="006E0D4B"/>
    <w:rsid w:val="006E67E9"/>
    <w:rsid w:val="006F3749"/>
    <w:rsid w:val="006F67EB"/>
    <w:rsid w:val="00707C68"/>
    <w:rsid w:val="00713CC3"/>
    <w:rsid w:val="0071588F"/>
    <w:rsid w:val="007451C5"/>
    <w:rsid w:val="007459CA"/>
    <w:rsid w:val="00763E57"/>
    <w:rsid w:val="00784F2A"/>
    <w:rsid w:val="007B306C"/>
    <w:rsid w:val="00940B2A"/>
    <w:rsid w:val="00940E60"/>
    <w:rsid w:val="009647D0"/>
    <w:rsid w:val="00966DB2"/>
    <w:rsid w:val="00967110"/>
    <w:rsid w:val="00976540"/>
    <w:rsid w:val="009A3B5E"/>
    <w:rsid w:val="009C138B"/>
    <w:rsid w:val="009D18C3"/>
    <w:rsid w:val="00A30772"/>
    <w:rsid w:val="00A57155"/>
    <w:rsid w:val="00A60FFB"/>
    <w:rsid w:val="00AB7512"/>
    <w:rsid w:val="00AC4E8C"/>
    <w:rsid w:val="00AD1B90"/>
    <w:rsid w:val="00AE09F7"/>
    <w:rsid w:val="00AE51B5"/>
    <w:rsid w:val="00B153D7"/>
    <w:rsid w:val="00B3160B"/>
    <w:rsid w:val="00B46F6F"/>
    <w:rsid w:val="00B71BFE"/>
    <w:rsid w:val="00BF4C8A"/>
    <w:rsid w:val="00C25997"/>
    <w:rsid w:val="00C34831"/>
    <w:rsid w:val="00C466A5"/>
    <w:rsid w:val="00C6588F"/>
    <w:rsid w:val="00C81631"/>
    <w:rsid w:val="00C83A91"/>
    <w:rsid w:val="00C841B0"/>
    <w:rsid w:val="00C941FE"/>
    <w:rsid w:val="00CA4E28"/>
    <w:rsid w:val="00CA7E83"/>
    <w:rsid w:val="00CD6636"/>
    <w:rsid w:val="00CE069F"/>
    <w:rsid w:val="00D14472"/>
    <w:rsid w:val="00D2228A"/>
    <w:rsid w:val="00D23650"/>
    <w:rsid w:val="00D26761"/>
    <w:rsid w:val="00D73913"/>
    <w:rsid w:val="00D754A0"/>
    <w:rsid w:val="00D92A16"/>
    <w:rsid w:val="00DA107F"/>
    <w:rsid w:val="00DA4467"/>
    <w:rsid w:val="00DC3478"/>
    <w:rsid w:val="00DC5A5D"/>
    <w:rsid w:val="00DC6C5F"/>
    <w:rsid w:val="00DE088C"/>
    <w:rsid w:val="00DE1176"/>
    <w:rsid w:val="00DE29CA"/>
    <w:rsid w:val="00E21974"/>
    <w:rsid w:val="00E23541"/>
    <w:rsid w:val="00E66AE1"/>
    <w:rsid w:val="00E80C59"/>
    <w:rsid w:val="00E91CC7"/>
    <w:rsid w:val="00E92BB7"/>
    <w:rsid w:val="00E9347A"/>
    <w:rsid w:val="00EB6E95"/>
    <w:rsid w:val="00EE4B0F"/>
    <w:rsid w:val="00F23B9C"/>
    <w:rsid w:val="00F602B9"/>
    <w:rsid w:val="00F60E85"/>
    <w:rsid w:val="00F75C32"/>
    <w:rsid w:val="00F83295"/>
    <w:rsid w:val="00F9008D"/>
    <w:rsid w:val="00FA1A8A"/>
    <w:rsid w:val="00FA2FF1"/>
    <w:rsid w:val="00FA4358"/>
    <w:rsid w:val="00FB3A38"/>
    <w:rsid w:val="00FC1ADD"/>
    <w:rsid w:val="00FC3B79"/>
    <w:rsid w:val="037B1664"/>
    <w:rsid w:val="03943326"/>
    <w:rsid w:val="042E5E73"/>
    <w:rsid w:val="05C83EF3"/>
    <w:rsid w:val="07254544"/>
    <w:rsid w:val="0EFC4016"/>
    <w:rsid w:val="0F8242AB"/>
    <w:rsid w:val="14246FDD"/>
    <w:rsid w:val="1BBA1BF6"/>
    <w:rsid w:val="1FEC22D3"/>
    <w:rsid w:val="213C0F40"/>
    <w:rsid w:val="235164E0"/>
    <w:rsid w:val="23A4224A"/>
    <w:rsid w:val="24127F8E"/>
    <w:rsid w:val="25861D35"/>
    <w:rsid w:val="25ED2CDB"/>
    <w:rsid w:val="26075D7C"/>
    <w:rsid w:val="27E65F40"/>
    <w:rsid w:val="2C4A7A05"/>
    <w:rsid w:val="2C522D77"/>
    <w:rsid w:val="33E27FE3"/>
    <w:rsid w:val="3C0C58F1"/>
    <w:rsid w:val="3CED0B75"/>
    <w:rsid w:val="4168121F"/>
    <w:rsid w:val="432A4375"/>
    <w:rsid w:val="460A68C8"/>
    <w:rsid w:val="4AA238B5"/>
    <w:rsid w:val="4B562D3B"/>
    <w:rsid w:val="4BC33FBE"/>
    <w:rsid w:val="4E8A5F9F"/>
    <w:rsid w:val="56062476"/>
    <w:rsid w:val="5CA46C56"/>
    <w:rsid w:val="625F2A7E"/>
    <w:rsid w:val="644D1DA8"/>
    <w:rsid w:val="666C5B20"/>
    <w:rsid w:val="698C60B0"/>
    <w:rsid w:val="72E63566"/>
    <w:rsid w:val="7C842F5E"/>
    <w:rsid w:val="7CE5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84E5A"/>
  <w15:docId w15:val="{88CEC833-673C-4B11-8FBA-8A3126F0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A5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rsid w:val="00DC5A5D"/>
    <w:rPr>
      <w:rFonts w:ascii="宋体" w:eastAsia="宋体" w:hAnsi="宋体" w:cs="宋体" w:hint="eastAsia"/>
      <w:i w:val="0"/>
      <w:color w:val="000000"/>
      <w:sz w:val="21"/>
      <w:szCs w:val="21"/>
      <w:u w:val="none"/>
    </w:rPr>
  </w:style>
  <w:style w:type="character" w:customStyle="1" w:styleId="a3">
    <w:name w:val="批注框文本 字符"/>
    <w:link w:val="a4"/>
    <w:rsid w:val="00DC5A5D"/>
    <w:rPr>
      <w:rFonts w:ascii="Calibri" w:hAnsi="Calibri"/>
      <w:kern w:val="2"/>
      <w:sz w:val="18"/>
      <w:szCs w:val="18"/>
    </w:rPr>
  </w:style>
  <w:style w:type="character" w:customStyle="1" w:styleId="a5">
    <w:name w:val="页眉 字符"/>
    <w:link w:val="a6"/>
    <w:rsid w:val="00DC5A5D"/>
    <w:rPr>
      <w:rFonts w:ascii="Calibri" w:hAnsi="Calibri"/>
      <w:kern w:val="2"/>
      <w:sz w:val="18"/>
      <w:szCs w:val="18"/>
    </w:rPr>
  </w:style>
  <w:style w:type="paragraph" w:styleId="a7">
    <w:name w:val="Plain Text"/>
    <w:basedOn w:val="a"/>
    <w:rsid w:val="00DC5A5D"/>
    <w:rPr>
      <w:rFonts w:ascii="宋体" w:hAnsi="Courier New"/>
      <w:szCs w:val="20"/>
    </w:rPr>
  </w:style>
  <w:style w:type="paragraph" w:styleId="a4">
    <w:name w:val="Balloon Text"/>
    <w:basedOn w:val="a"/>
    <w:link w:val="a3"/>
    <w:rsid w:val="00DC5A5D"/>
    <w:rPr>
      <w:sz w:val="18"/>
      <w:szCs w:val="18"/>
    </w:rPr>
  </w:style>
  <w:style w:type="paragraph" w:styleId="a8">
    <w:name w:val="footer"/>
    <w:basedOn w:val="a"/>
    <w:link w:val="a9"/>
    <w:uiPriority w:val="99"/>
    <w:rsid w:val="00DC5A5D"/>
    <w:pPr>
      <w:tabs>
        <w:tab w:val="center" w:pos="4153"/>
        <w:tab w:val="right" w:pos="8306"/>
      </w:tabs>
      <w:snapToGrid w:val="0"/>
      <w:jc w:val="left"/>
    </w:pPr>
    <w:rPr>
      <w:sz w:val="18"/>
      <w:szCs w:val="18"/>
    </w:rPr>
  </w:style>
  <w:style w:type="paragraph" w:styleId="a6">
    <w:name w:val="header"/>
    <w:basedOn w:val="a"/>
    <w:link w:val="a5"/>
    <w:rsid w:val="00DC5A5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rsid w:val="00436328"/>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unhideWhenUsed/>
    <w:rsid w:val="00436328"/>
    <w:rPr>
      <w:color w:val="0000FF"/>
      <w:u w:val="single"/>
    </w:rPr>
  </w:style>
  <w:style w:type="character" w:styleId="ac">
    <w:name w:val="Strong"/>
    <w:basedOn w:val="a0"/>
    <w:uiPriority w:val="22"/>
    <w:qFormat/>
    <w:rsid w:val="00436328"/>
    <w:rPr>
      <w:b/>
      <w:bCs/>
    </w:rPr>
  </w:style>
  <w:style w:type="paragraph" w:customStyle="1" w:styleId="4">
    <w:name w:val="4"/>
    <w:basedOn w:val="a"/>
    <w:rsid w:val="00436328"/>
    <w:pPr>
      <w:widowControl/>
      <w:spacing w:before="100" w:beforeAutospacing="1" w:after="100" w:afterAutospacing="1"/>
      <w:jc w:val="left"/>
    </w:pPr>
    <w:rPr>
      <w:rFonts w:ascii="宋体" w:hAnsi="宋体" w:cs="宋体"/>
      <w:kern w:val="0"/>
      <w:sz w:val="24"/>
    </w:rPr>
  </w:style>
  <w:style w:type="character" w:customStyle="1" w:styleId="a9">
    <w:name w:val="页脚 字符"/>
    <w:basedOn w:val="a0"/>
    <w:link w:val="a8"/>
    <w:uiPriority w:val="99"/>
    <w:rsid w:val="00675446"/>
    <w:rPr>
      <w:rFonts w:ascii="Calibri" w:hAnsi="Calibri"/>
      <w:kern w:val="2"/>
      <w:sz w:val="18"/>
      <w:szCs w:val="18"/>
    </w:rPr>
  </w:style>
  <w:style w:type="table" w:styleId="ad">
    <w:name w:val="Table Grid"/>
    <w:basedOn w:val="a1"/>
    <w:rsid w:val="003F70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55592">
      <w:bodyDiv w:val="1"/>
      <w:marLeft w:val="0"/>
      <w:marRight w:val="0"/>
      <w:marTop w:val="0"/>
      <w:marBottom w:val="0"/>
      <w:divBdr>
        <w:top w:val="none" w:sz="0" w:space="0" w:color="auto"/>
        <w:left w:val="none" w:sz="0" w:space="0" w:color="auto"/>
        <w:bottom w:val="none" w:sz="0" w:space="0" w:color="auto"/>
        <w:right w:val="none" w:sz="0" w:space="0" w:color="auto"/>
      </w:divBdr>
    </w:div>
    <w:div w:id="1336764523">
      <w:bodyDiv w:val="1"/>
      <w:marLeft w:val="0"/>
      <w:marRight w:val="0"/>
      <w:marTop w:val="0"/>
      <w:marBottom w:val="0"/>
      <w:divBdr>
        <w:top w:val="none" w:sz="0" w:space="0" w:color="auto"/>
        <w:left w:val="none" w:sz="0" w:space="0" w:color="auto"/>
        <w:bottom w:val="none" w:sz="0" w:space="0" w:color="auto"/>
        <w:right w:val="none" w:sz="0" w:space="0" w:color="auto"/>
      </w:divBdr>
    </w:div>
    <w:div w:id="1963531128">
      <w:bodyDiv w:val="1"/>
      <w:marLeft w:val="0"/>
      <w:marRight w:val="0"/>
      <w:marTop w:val="0"/>
      <w:marBottom w:val="0"/>
      <w:divBdr>
        <w:top w:val="none" w:sz="0" w:space="0" w:color="auto"/>
        <w:left w:val="none" w:sz="0" w:space="0" w:color="auto"/>
        <w:bottom w:val="none" w:sz="0" w:space="0" w:color="auto"/>
        <w:right w:val="none" w:sz="0" w:space="0" w:color="auto"/>
      </w:divBdr>
    </w:div>
    <w:div w:id="2018968608">
      <w:bodyDiv w:val="1"/>
      <w:marLeft w:val="0"/>
      <w:marRight w:val="0"/>
      <w:marTop w:val="0"/>
      <w:marBottom w:val="0"/>
      <w:divBdr>
        <w:top w:val="none" w:sz="0" w:space="0" w:color="auto"/>
        <w:left w:val="none" w:sz="0" w:space="0" w:color="auto"/>
        <w:bottom w:val="none" w:sz="0" w:space="0" w:color="auto"/>
        <w:right w:val="none" w:sz="0" w:space="0" w:color="auto"/>
      </w:divBdr>
    </w:div>
    <w:div w:id="20997157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355</Characters>
  <Application>Microsoft Office Word</Application>
  <DocSecurity>0</DocSecurity>
  <Lines>2</Lines>
  <Paragraphs>1</Paragraphs>
  <ScaleCrop>false</ScaleCrop>
  <Company>微软公司</Company>
  <LinksUpToDate>false</LinksUpToDate>
  <CharactersWithSpaces>416</CharactersWithSpaces>
  <SharedDoc>false</SharedDoc>
  <HLinks>
    <vt:vector size="12" baseType="variant">
      <vt:variant>
        <vt:i4>1966112</vt:i4>
      </vt:variant>
      <vt:variant>
        <vt:i4>3</vt:i4>
      </vt:variant>
      <vt:variant>
        <vt:i4>0</vt:i4>
      </vt:variant>
      <vt:variant>
        <vt:i4>5</vt:i4>
      </vt:variant>
      <vt:variant>
        <vt:lpwstr>http://www.so.com/s?q=%E7%A4%BE%E4%BC%9A%E4%BF%9D%E9%9A%9C%E8%B5%84%E9%87%91&amp;ie=utf-8&amp;src=internal_wenda_recommend_textn</vt:lpwstr>
      </vt:variant>
      <vt:variant>
        <vt:lpwstr/>
      </vt:variant>
      <vt:variant>
        <vt:i4>2228270</vt:i4>
      </vt:variant>
      <vt:variant>
        <vt:i4>0</vt:i4>
      </vt:variant>
      <vt:variant>
        <vt:i4>0</vt:i4>
      </vt:variant>
      <vt:variant>
        <vt:i4>5</vt:i4>
      </vt:variant>
      <vt:variant>
        <vt:lpwstr>http://www.caigou2003.com/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LQHHYXXG</dc:creator>
  <cp:lastModifiedBy>ZBB</cp:lastModifiedBy>
  <cp:revision>2</cp:revision>
  <cp:lastPrinted>2019-01-18T03:08:00Z</cp:lastPrinted>
  <dcterms:created xsi:type="dcterms:W3CDTF">2019-11-05T02:36:00Z</dcterms:created>
  <dcterms:modified xsi:type="dcterms:W3CDTF">2019-11-05T02:36:00Z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