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B551B2">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E8623A">
        <w:rPr>
          <w:rFonts w:ascii="宋体" w:hAnsi="宋体" w:cs="宋体" w:hint="eastAsia"/>
          <w:b/>
          <w:sz w:val="28"/>
          <w:szCs w:val="28"/>
        </w:rPr>
        <w:t>低压电动止血器</w:t>
      </w:r>
      <w:r w:rsidR="00B551B2">
        <w:rPr>
          <w:rFonts w:ascii="宋体" w:hAnsi="宋体" w:cs="宋体" w:hint="eastAsia"/>
          <w:b/>
          <w:sz w:val="28"/>
          <w:szCs w:val="28"/>
        </w:rPr>
        <w:t>采购</w:t>
      </w:r>
      <w:r w:rsidR="00201E14">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E8623A">
        <w:rPr>
          <w:rFonts w:ascii="宋体" w:hAnsi="宋体" w:hint="eastAsia"/>
          <w:sz w:val="24"/>
        </w:rPr>
        <w:t>低压电动止血器</w:t>
      </w:r>
      <w:r w:rsidRPr="00D80CF6">
        <w:rPr>
          <w:rFonts w:ascii="宋体" w:hAnsi="宋体" w:hint="eastAsia"/>
          <w:sz w:val="24"/>
        </w:rPr>
        <w:t>）为进口产品，则投标人必须为提供所投产品（</w:t>
      </w:r>
      <w:r w:rsidR="00E8623A">
        <w:rPr>
          <w:rFonts w:ascii="宋体" w:hAnsi="宋体" w:hint="eastAsia"/>
          <w:sz w:val="24"/>
        </w:rPr>
        <w:t>低压电动止血器</w:t>
      </w:r>
      <w:r w:rsidRPr="00D80CF6">
        <w:rPr>
          <w:rFonts w:ascii="宋体" w:hAnsi="宋体" w:hint="eastAsia"/>
          <w:sz w:val="24"/>
        </w:rPr>
        <w:t>）的制造商或合法代理商或合法授权供应商（提供相关证明）；若所投产品（</w:t>
      </w:r>
      <w:r w:rsidR="00E8623A">
        <w:rPr>
          <w:rFonts w:ascii="宋体" w:hAnsi="宋体" w:hint="eastAsia"/>
          <w:sz w:val="24"/>
        </w:rPr>
        <w:t>低压电动止血器</w:t>
      </w:r>
      <w:r w:rsidRPr="00D80CF6">
        <w:rPr>
          <w:rFonts w:ascii="宋体" w:hAnsi="宋体" w:hint="eastAsia"/>
          <w:sz w:val="24"/>
        </w:rPr>
        <w:t>）是国内产品（非进口产品），则投标人不需要提供其为所投产品的制造商或合法代理商或合法授权供应商的证明；</w:t>
      </w:r>
    </w:p>
    <w:p w:rsidR="000857EA" w:rsidRDefault="000857EA" w:rsidP="000857EA">
      <w:pPr>
        <w:ind w:firstLineChars="100" w:firstLine="240"/>
        <w:rPr>
          <w:rFonts w:ascii="宋体" w:hAnsi="宋体"/>
          <w:sz w:val="24"/>
        </w:rPr>
      </w:pPr>
      <w:r>
        <w:rPr>
          <w:rFonts w:ascii="宋体" w:hAnsi="宋体" w:hint="eastAsia"/>
          <w:sz w:val="24"/>
        </w:rPr>
        <w:t>3、投标人提供针对所投产品</w:t>
      </w:r>
      <w:r w:rsidR="00867908" w:rsidRPr="00D80CF6">
        <w:rPr>
          <w:rFonts w:ascii="宋体" w:hAnsi="宋体" w:hint="eastAsia"/>
          <w:sz w:val="24"/>
        </w:rPr>
        <w:t>（</w:t>
      </w:r>
      <w:r w:rsidR="00E8623A">
        <w:rPr>
          <w:rFonts w:ascii="宋体" w:hAnsi="宋体" w:hint="eastAsia"/>
          <w:sz w:val="24"/>
        </w:rPr>
        <w:t>低压电动止血器</w:t>
      </w:r>
      <w:r w:rsidR="00867908" w:rsidRPr="00D80CF6">
        <w:rPr>
          <w:rFonts w:ascii="宋体" w:hAnsi="宋体" w:hint="eastAsia"/>
          <w:sz w:val="24"/>
        </w:rPr>
        <w:t>）</w:t>
      </w:r>
      <w:r>
        <w:rPr>
          <w:rFonts w:ascii="宋体" w:hAnsi="宋体" w:hint="eastAsia"/>
          <w:sz w:val="24"/>
        </w:rPr>
        <w:t>的《医疗器械注册证》；</w:t>
      </w:r>
    </w:p>
    <w:p w:rsidR="00DD4BB1" w:rsidRDefault="008A798A" w:rsidP="00DD4BB1">
      <w:pPr>
        <w:ind w:firstLineChars="100" w:firstLine="240"/>
        <w:rPr>
          <w:rFonts w:ascii="宋体" w:hAnsi="宋体"/>
          <w:sz w:val="24"/>
        </w:rPr>
      </w:pPr>
      <w:r>
        <w:rPr>
          <w:rFonts w:ascii="宋体" w:hAnsi="宋体" w:hint="eastAsia"/>
          <w:sz w:val="24"/>
        </w:rPr>
        <w:t>4</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E8623A" w:rsidP="00D26420">
            <w:pPr>
              <w:jc w:val="center"/>
              <w:rPr>
                <w:b/>
                <w:bCs/>
                <w:color w:val="000000" w:themeColor="text1"/>
                <w:szCs w:val="21"/>
              </w:rPr>
            </w:pPr>
            <w:r>
              <w:rPr>
                <w:rFonts w:hint="eastAsia"/>
                <w:b/>
                <w:bCs/>
                <w:color w:val="000000" w:themeColor="text1"/>
                <w:szCs w:val="21"/>
              </w:rPr>
              <w:t>低压电动止血器</w:t>
            </w:r>
          </w:p>
        </w:tc>
        <w:tc>
          <w:tcPr>
            <w:tcW w:w="1018" w:type="dxa"/>
            <w:vAlign w:val="center"/>
          </w:tcPr>
          <w:p w:rsidR="00390CE6" w:rsidRPr="00912407" w:rsidRDefault="004553A6" w:rsidP="00512D20">
            <w:pPr>
              <w:jc w:val="center"/>
              <w:rPr>
                <w:b/>
                <w:bCs/>
                <w:color w:val="000000" w:themeColor="text1"/>
                <w:szCs w:val="21"/>
              </w:rPr>
            </w:pPr>
            <w:r>
              <w:rPr>
                <w:rFonts w:hint="eastAsia"/>
                <w:b/>
                <w:bCs/>
                <w:color w:val="000000" w:themeColor="text1"/>
                <w:szCs w:val="21"/>
              </w:rPr>
              <w:t>2</w:t>
            </w:r>
          </w:p>
        </w:tc>
        <w:tc>
          <w:tcPr>
            <w:tcW w:w="993" w:type="dxa"/>
            <w:vAlign w:val="center"/>
          </w:tcPr>
          <w:p w:rsidR="00390CE6" w:rsidRPr="00912407" w:rsidRDefault="00FC6A3B" w:rsidP="00512D20">
            <w:pPr>
              <w:jc w:val="center"/>
              <w:rPr>
                <w:b/>
                <w:bCs/>
                <w:color w:val="000000" w:themeColor="text1"/>
                <w:szCs w:val="21"/>
              </w:rPr>
            </w:pPr>
            <w:r w:rsidRPr="00912407">
              <w:rPr>
                <w:rFonts w:hint="eastAsia"/>
                <w:b/>
                <w:bCs/>
                <w:color w:val="000000" w:themeColor="text1"/>
                <w:szCs w:val="21"/>
              </w:rPr>
              <w:t>台</w:t>
            </w:r>
          </w:p>
        </w:tc>
        <w:tc>
          <w:tcPr>
            <w:tcW w:w="2038" w:type="dxa"/>
            <w:vAlign w:val="center"/>
          </w:tcPr>
          <w:p w:rsidR="00390CE6" w:rsidRPr="00912407" w:rsidRDefault="004553A6" w:rsidP="008F7243">
            <w:pPr>
              <w:jc w:val="center"/>
              <w:rPr>
                <w:b/>
                <w:bCs/>
                <w:color w:val="000000" w:themeColor="text1"/>
                <w:szCs w:val="21"/>
              </w:rPr>
            </w:pPr>
            <w:r>
              <w:rPr>
                <w:rFonts w:hint="eastAsia"/>
                <w:b/>
                <w:bCs/>
                <w:color w:val="000000" w:themeColor="text1"/>
                <w:szCs w:val="21"/>
              </w:rPr>
              <w:t>10</w:t>
            </w:r>
          </w:p>
        </w:tc>
      </w:tr>
    </w:tbl>
    <w:p w:rsidR="00A94AB7" w:rsidRPr="00390CE6" w:rsidRDefault="006E0AF7" w:rsidP="008A798A">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418"/>
      </w:tblGrid>
      <w:tr w:rsidR="001173B8" w:rsidRPr="00F2663D" w:rsidTr="00F75456">
        <w:trPr>
          <w:trHeight w:val="516"/>
        </w:trPr>
        <w:tc>
          <w:tcPr>
            <w:tcW w:w="671" w:type="dxa"/>
            <w:vAlign w:val="center"/>
          </w:tcPr>
          <w:p w:rsidR="00B03AC9" w:rsidRPr="00F2663D" w:rsidRDefault="00B03AC9" w:rsidP="00573C3A">
            <w:pPr>
              <w:jc w:val="center"/>
              <w:rPr>
                <w:rFonts w:ascii="宋体" w:hAnsi="宋体"/>
                <w:color w:val="000000" w:themeColor="text1"/>
                <w:szCs w:val="21"/>
              </w:rPr>
            </w:pPr>
            <w:r w:rsidRPr="00F2663D">
              <w:rPr>
                <w:rFonts w:ascii="宋体" w:hAnsi="宋体" w:hint="eastAsia"/>
                <w:color w:val="000000" w:themeColor="text1"/>
                <w:szCs w:val="21"/>
              </w:rPr>
              <w:t>序号</w:t>
            </w:r>
          </w:p>
        </w:tc>
        <w:tc>
          <w:tcPr>
            <w:tcW w:w="1276" w:type="dxa"/>
            <w:vAlign w:val="center"/>
          </w:tcPr>
          <w:p w:rsidR="00B03AC9" w:rsidRPr="00F2663D" w:rsidRDefault="00B03AC9" w:rsidP="00573C3A">
            <w:pPr>
              <w:jc w:val="center"/>
              <w:rPr>
                <w:rFonts w:ascii="宋体" w:hAnsi="宋体"/>
                <w:color w:val="000000" w:themeColor="text1"/>
                <w:szCs w:val="21"/>
              </w:rPr>
            </w:pPr>
            <w:r w:rsidRPr="00F2663D">
              <w:rPr>
                <w:rFonts w:ascii="宋体" w:hAnsi="宋体" w:hint="eastAsia"/>
                <w:color w:val="000000" w:themeColor="text1"/>
                <w:szCs w:val="21"/>
              </w:rPr>
              <w:t>货物名称</w:t>
            </w:r>
          </w:p>
        </w:tc>
        <w:tc>
          <w:tcPr>
            <w:tcW w:w="4819" w:type="dxa"/>
            <w:vAlign w:val="center"/>
          </w:tcPr>
          <w:p w:rsidR="00B03AC9" w:rsidRPr="00F2663D" w:rsidRDefault="00B03AC9" w:rsidP="00573C3A">
            <w:pPr>
              <w:jc w:val="center"/>
              <w:rPr>
                <w:rFonts w:ascii="宋体" w:hAnsi="宋体"/>
                <w:color w:val="000000" w:themeColor="text1"/>
                <w:szCs w:val="21"/>
              </w:rPr>
            </w:pPr>
            <w:r w:rsidRPr="00F2663D">
              <w:rPr>
                <w:rFonts w:ascii="宋体" w:hAnsi="宋体" w:hint="eastAsia"/>
                <w:color w:val="000000" w:themeColor="text1"/>
                <w:szCs w:val="21"/>
              </w:rPr>
              <w:t>招标技术要求</w:t>
            </w:r>
          </w:p>
        </w:tc>
        <w:tc>
          <w:tcPr>
            <w:tcW w:w="1418" w:type="dxa"/>
            <w:vAlign w:val="center"/>
          </w:tcPr>
          <w:p w:rsidR="00B03AC9" w:rsidRPr="00F2663D" w:rsidRDefault="00B03AC9" w:rsidP="00573C3A">
            <w:pPr>
              <w:jc w:val="center"/>
              <w:rPr>
                <w:rFonts w:ascii="宋体" w:hAnsi="宋体"/>
                <w:color w:val="000000" w:themeColor="text1"/>
                <w:szCs w:val="21"/>
              </w:rPr>
            </w:pPr>
            <w:r w:rsidRPr="00F2663D">
              <w:rPr>
                <w:rFonts w:ascii="宋体" w:hAnsi="宋体" w:hint="eastAsia"/>
                <w:color w:val="000000" w:themeColor="text1"/>
                <w:szCs w:val="21"/>
              </w:rPr>
              <w:t>备注</w:t>
            </w:r>
          </w:p>
        </w:tc>
      </w:tr>
      <w:tr w:rsidR="00705AFF" w:rsidRPr="00F2663D" w:rsidTr="00897DCC">
        <w:trPr>
          <w:trHeight w:val="450"/>
        </w:trPr>
        <w:tc>
          <w:tcPr>
            <w:tcW w:w="671" w:type="dxa"/>
            <w:vMerge w:val="restart"/>
          </w:tcPr>
          <w:p w:rsidR="00705AFF" w:rsidRPr="00F2663D" w:rsidRDefault="00705AFF" w:rsidP="00DD0471">
            <w:pPr>
              <w:widowControl/>
              <w:jc w:val="left"/>
              <w:rPr>
                <w:rFonts w:ascii="宋体" w:hAnsi="宋体"/>
                <w:b/>
                <w:color w:val="000000" w:themeColor="text1"/>
                <w:kern w:val="0"/>
                <w:szCs w:val="21"/>
              </w:rPr>
            </w:pPr>
            <w:r w:rsidRPr="00F2663D">
              <w:rPr>
                <w:rFonts w:ascii="宋体" w:hAnsi="宋体" w:hint="eastAsia"/>
                <w:b/>
                <w:color w:val="000000" w:themeColor="text1"/>
                <w:kern w:val="0"/>
                <w:szCs w:val="21"/>
              </w:rPr>
              <w:t>1</w:t>
            </w:r>
          </w:p>
        </w:tc>
        <w:tc>
          <w:tcPr>
            <w:tcW w:w="1276" w:type="dxa"/>
            <w:vMerge w:val="restart"/>
          </w:tcPr>
          <w:p w:rsidR="00705AFF" w:rsidRPr="00F2663D" w:rsidRDefault="00E8623A" w:rsidP="00391C22">
            <w:pPr>
              <w:widowControl/>
              <w:jc w:val="left"/>
              <w:rPr>
                <w:rFonts w:ascii="宋体" w:hAnsi="宋体"/>
                <w:color w:val="000000" w:themeColor="text1"/>
                <w:kern w:val="0"/>
                <w:szCs w:val="21"/>
              </w:rPr>
            </w:pPr>
            <w:r w:rsidRPr="00F2663D">
              <w:rPr>
                <w:rFonts w:ascii="宋体" w:hAnsi="宋体" w:hint="eastAsia"/>
                <w:b/>
                <w:bCs/>
                <w:color w:val="000000" w:themeColor="text1"/>
                <w:szCs w:val="21"/>
              </w:rPr>
              <w:t>低压电动止血器</w:t>
            </w:r>
          </w:p>
        </w:tc>
        <w:tc>
          <w:tcPr>
            <w:tcW w:w="4819" w:type="dxa"/>
            <w:vAlign w:val="center"/>
          </w:tcPr>
          <w:p w:rsidR="00705AFF" w:rsidRPr="00F2663D" w:rsidRDefault="00B270E8" w:rsidP="00F2663D">
            <w:pPr>
              <w:rPr>
                <w:rFonts w:ascii="宋体" w:hAnsi="宋体"/>
                <w:color w:val="000000" w:themeColor="text1"/>
                <w:szCs w:val="21"/>
              </w:rPr>
            </w:pPr>
            <w:r w:rsidRPr="00F2663D">
              <w:rPr>
                <w:rFonts w:ascii="宋体" w:hAnsi="宋体" w:hint="eastAsia"/>
                <w:color w:val="000000" w:themeColor="text1"/>
                <w:szCs w:val="21"/>
              </w:rPr>
              <w:t>1.</w:t>
            </w:r>
            <w:r w:rsidR="00705AFF" w:rsidRPr="00F2663D">
              <w:rPr>
                <w:rFonts w:ascii="宋体" w:hAnsi="宋体"/>
                <w:color w:val="000000" w:themeColor="text1"/>
                <w:szCs w:val="21"/>
              </w:rPr>
              <w:t>1</w:t>
            </w:r>
            <w:r w:rsidR="00F2663D" w:rsidRPr="00F2663D">
              <w:rPr>
                <w:rFonts w:ascii="宋体" w:hAnsi="宋体" w:hint="eastAsia"/>
                <w:color w:val="000000" w:themeColor="text1"/>
                <w:szCs w:val="21"/>
              </w:rPr>
              <w:t>具有定时提醒功能，当设定时间归零时能发出提示音（倒计时方式）</w:t>
            </w:r>
            <w:r w:rsidR="00705AFF" w:rsidRPr="00F2663D">
              <w:rPr>
                <w:rFonts w:ascii="宋体" w:hAnsi="宋体" w:hint="eastAsia"/>
                <w:color w:val="000000" w:themeColor="text1"/>
                <w:szCs w:val="21"/>
              </w:rPr>
              <w:t>。</w:t>
            </w:r>
          </w:p>
        </w:tc>
        <w:tc>
          <w:tcPr>
            <w:tcW w:w="1418" w:type="dxa"/>
          </w:tcPr>
          <w:p w:rsidR="00705AFF" w:rsidRPr="00F2663D" w:rsidRDefault="00705AFF" w:rsidP="00DD0471">
            <w:pPr>
              <w:widowControl/>
              <w:jc w:val="left"/>
              <w:rPr>
                <w:rFonts w:ascii="宋体" w:hAnsi="宋体"/>
                <w:color w:val="000000" w:themeColor="text1"/>
                <w:kern w:val="0"/>
                <w:szCs w:val="21"/>
              </w:rPr>
            </w:pPr>
          </w:p>
        </w:tc>
      </w:tr>
      <w:tr w:rsidR="00705AFF" w:rsidRPr="00F2663D" w:rsidTr="00897DCC">
        <w:trPr>
          <w:trHeight w:val="450"/>
        </w:trPr>
        <w:tc>
          <w:tcPr>
            <w:tcW w:w="671" w:type="dxa"/>
            <w:vMerge/>
          </w:tcPr>
          <w:p w:rsidR="00705AFF" w:rsidRPr="00F2663D" w:rsidRDefault="00705AFF" w:rsidP="00DD0471">
            <w:pPr>
              <w:widowControl/>
              <w:jc w:val="left"/>
              <w:rPr>
                <w:rFonts w:ascii="宋体" w:hAnsi="宋体"/>
                <w:color w:val="000000" w:themeColor="text1"/>
                <w:kern w:val="0"/>
                <w:szCs w:val="21"/>
              </w:rPr>
            </w:pPr>
          </w:p>
        </w:tc>
        <w:tc>
          <w:tcPr>
            <w:tcW w:w="1276" w:type="dxa"/>
            <w:vMerge/>
          </w:tcPr>
          <w:p w:rsidR="00705AFF" w:rsidRPr="00F2663D" w:rsidRDefault="00705AFF" w:rsidP="00DD0471">
            <w:pPr>
              <w:widowControl/>
              <w:jc w:val="left"/>
              <w:rPr>
                <w:rFonts w:ascii="宋体" w:hAnsi="宋体"/>
                <w:color w:val="000000" w:themeColor="text1"/>
                <w:kern w:val="0"/>
                <w:szCs w:val="21"/>
              </w:rPr>
            </w:pPr>
          </w:p>
        </w:tc>
        <w:tc>
          <w:tcPr>
            <w:tcW w:w="4819" w:type="dxa"/>
            <w:vAlign w:val="center"/>
          </w:tcPr>
          <w:p w:rsidR="00705AFF" w:rsidRPr="00F2663D" w:rsidRDefault="00AC3196" w:rsidP="00F2663D">
            <w:pPr>
              <w:rPr>
                <w:rFonts w:ascii="宋体" w:hAnsi="宋体"/>
                <w:color w:val="000000" w:themeColor="text1"/>
                <w:szCs w:val="21"/>
              </w:rPr>
            </w:pPr>
            <w:r w:rsidRPr="00F2663D">
              <w:rPr>
                <w:rFonts w:ascii="宋体" w:hAnsi="宋体" w:hint="eastAsia"/>
                <w:color w:val="000000" w:themeColor="text1"/>
                <w:szCs w:val="21"/>
              </w:rPr>
              <w:t>1.</w:t>
            </w:r>
            <w:r w:rsidR="00705AFF" w:rsidRPr="00F2663D">
              <w:rPr>
                <w:rFonts w:ascii="宋体" w:hAnsi="宋体"/>
                <w:color w:val="000000" w:themeColor="text1"/>
                <w:szCs w:val="21"/>
              </w:rPr>
              <w:t>2</w:t>
            </w:r>
            <w:r w:rsidR="00F2663D" w:rsidRPr="00F2663D">
              <w:rPr>
                <w:rFonts w:ascii="宋体" w:hAnsi="宋体" w:hint="eastAsia"/>
                <w:color w:val="000000" w:themeColor="text1"/>
                <w:szCs w:val="21"/>
              </w:rPr>
              <w:t>具有</w:t>
            </w:r>
            <w:r w:rsidR="00F2663D">
              <w:rPr>
                <w:rFonts w:ascii="宋体" w:hAnsi="宋体" w:hint="eastAsia"/>
                <w:color w:val="000000" w:themeColor="text1"/>
                <w:szCs w:val="21"/>
              </w:rPr>
              <w:t>压力报警功能，气体泄漏时能发出报警</w:t>
            </w:r>
            <w:proofErr w:type="gramStart"/>
            <w:r w:rsidR="00F2663D">
              <w:rPr>
                <w:rFonts w:ascii="宋体" w:hAnsi="宋体" w:hint="eastAsia"/>
                <w:color w:val="000000" w:themeColor="text1"/>
                <w:szCs w:val="21"/>
              </w:rPr>
              <w:t>音同时</w:t>
            </w:r>
            <w:proofErr w:type="gramEnd"/>
            <w:r w:rsidR="00F2663D">
              <w:rPr>
                <w:rFonts w:ascii="宋体" w:hAnsi="宋体" w:hint="eastAsia"/>
                <w:color w:val="000000" w:themeColor="text1"/>
                <w:szCs w:val="21"/>
              </w:rPr>
              <w:t>红灯闪烁。</w:t>
            </w:r>
          </w:p>
        </w:tc>
        <w:tc>
          <w:tcPr>
            <w:tcW w:w="1418" w:type="dxa"/>
          </w:tcPr>
          <w:p w:rsidR="00705AFF" w:rsidRPr="00F2663D" w:rsidRDefault="00705AFF" w:rsidP="00DD0471">
            <w:pPr>
              <w:widowControl/>
              <w:jc w:val="left"/>
              <w:rPr>
                <w:rFonts w:ascii="宋体" w:hAnsi="宋体"/>
                <w:color w:val="000000" w:themeColor="text1"/>
                <w:kern w:val="0"/>
                <w:szCs w:val="21"/>
              </w:rPr>
            </w:pPr>
          </w:p>
        </w:tc>
      </w:tr>
      <w:tr w:rsidR="00AC3196" w:rsidRPr="00F2663D" w:rsidTr="00897DCC">
        <w:trPr>
          <w:trHeight w:val="450"/>
        </w:trPr>
        <w:tc>
          <w:tcPr>
            <w:tcW w:w="671" w:type="dxa"/>
            <w:vMerge/>
          </w:tcPr>
          <w:p w:rsidR="00AC3196" w:rsidRPr="00F2663D" w:rsidRDefault="00AC3196" w:rsidP="00DD0471">
            <w:pPr>
              <w:widowControl/>
              <w:jc w:val="left"/>
              <w:rPr>
                <w:rFonts w:ascii="宋体" w:hAnsi="宋体"/>
                <w:color w:val="000000" w:themeColor="text1"/>
                <w:kern w:val="0"/>
                <w:szCs w:val="21"/>
              </w:rPr>
            </w:pPr>
          </w:p>
        </w:tc>
        <w:tc>
          <w:tcPr>
            <w:tcW w:w="1276" w:type="dxa"/>
            <w:vMerge/>
          </w:tcPr>
          <w:p w:rsidR="00AC3196" w:rsidRPr="00F2663D" w:rsidRDefault="00AC3196" w:rsidP="00DD0471">
            <w:pPr>
              <w:widowControl/>
              <w:jc w:val="left"/>
              <w:rPr>
                <w:rFonts w:ascii="宋体" w:hAnsi="宋体"/>
                <w:color w:val="000000" w:themeColor="text1"/>
                <w:kern w:val="0"/>
                <w:szCs w:val="21"/>
              </w:rPr>
            </w:pPr>
          </w:p>
        </w:tc>
        <w:tc>
          <w:tcPr>
            <w:tcW w:w="4819" w:type="dxa"/>
            <w:vAlign w:val="center"/>
          </w:tcPr>
          <w:p w:rsidR="00AC3196" w:rsidRPr="00F2663D" w:rsidRDefault="00AC3196" w:rsidP="00F2663D">
            <w:pPr>
              <w:rPr>
                <w:rFonts w:ascii="宋体" w:hAnsi="宋体"/>
                <w:color w:val="000000" w:themeColor="text1"/>
                <w:szCs w:val="21"/>
              </w:rPr>
            </w:pPr>
            <w:r w:rsidRPr="00F2663D">
              <w:rPr>
                <w:rFonts w:ascii="宋体" w:hAnsi="宋体" w:hint="eastAsia"/>
                <w:color w:val="000000" w:themeColor="text1"/>
                <w:szCs w:val="21"/>
              </w:rPr>
              <w:t>1.3</w:t>
            </w:r>
            <w:r w:rsidR="00F2663D">
              <w:rPr>
                <w:rFonts w:ascii="宋体" w:hAnsi="宋体" w:hint="eastAsia"/>
                <w:color w:val="000000" w:themeColor="text1"/>
                <w:szCs w:val="21"/>
              </w:rPr>
              <w:t>具有瞬间放气功能，按下压力瞬间降至“0”，抬起回到原设定压力。</w:t>
            </w:r>
          </w:p>
        </w:tc>
        <w:tc>
          <w:tcPr>
            <w:tcW w:w="1418" w:type="dxa"/>
          </w:tcPr>
          <w:p w:rsidR="00AC3196" w:rsidRPr="00F2663D" w:rsidRDefault="00AC3196" w:rsidP="00DD0471">
            <w:pPr>
              <w:widowControl/>
              <w:jc w:val="left"/>
              <w:rPr>
                <w:rFonts w:ascii="宋体" w:hAnsi="宋体"/>
                <w:color w:val="000000" w:themeColor="text1"/>
                <w:kern w:val="0"/>
                <w:szCs w:val="21"/>
              </w:rPr>
            </w:pPr>
          </w:p>
        </w:tc>
      </w:tr>
      <w:tr w:rsidR="00705AFF" w:rsidRPr="00F2663D" w:rsidTr="00897DCC">
        <w:trPr>
          <w:trHeight w:val="450"/>
        </w:trPr>
        <w:tc>
          <w:tcPr>
            <w:tcW w:w="671" w:type="dxa"/>
            <w:vMerge/>
          </w:tcPr>
          <w:p w:rsidR="00705AFF" w:rsidRPr="00F2663D" w:rsidRDefault="00705AFF" w:rsidP="00DD0471">
            <w:pPr>
              <w:widowControl/>
              <w:jc w:val="left"/>
              <w:rPr>
                <w:rFonts w:ascii="宋体" w:hAnsi="宋体"/>
                <w:color w:val="000000" w:themeColor="text1"/>
                <w:kern w:val="0"/>
                <w:szCs w:val="21"/>
              </w:rPr>
            </w:pPr>
          </w:p>
        </w:tc>
        <w:tc>
          <w:tcPr>
            <w:tcW w:w="1276" w:type="dxa"/>
            <w:vMerge/>
          </w:tcPr>
          <w:p w:rsidR="00705AFF" w:rsidRPr="00F2663D" w:rsidRDefault="00705AFF" w:rsidP="00DD0471">
            <w:pPr>
              <w:widowControl/>
              <w:jc w:val="left"/>
              <w:rPr>
                <w:rFonts w:ascii="宋体" w:hAnsi="宋体"/>
                <w:color w:val="000000" w:themeColor="text1"/>
                <w:kern w:val="0"/>
                <w:szCs w:val="21"/>
              </w:rPr>
            </w:pPr>
          </w:p>
        </w:tc>
        <w:tc>
          <w:tcPr>
            <w:tcW w:w="4819" w:type="dxa"/>
            <w:vAlign w:val="center"/>
          </w:tcPr>
          <w:p w:rsidR="00705AFF" w:rsidRPr="00F2663D" w:rsidRDefault="00AC3196" w:rsidP="00F2663D">
            <w:pPr>
              <w:rPr>
                <w:rFonts w:ascii="宋体" w:hAnsi="宋体"/>
                <w:color w:val="000000" w:themeColor="text1"/>
                <w:szCs w:val="21"/>
              </w:rPr>
            </w:pPr>
            <w:r w:rsidRPr="00F2663D">
              <w:rPr>
                <w:rFonts w:ascii="宋体" w:hAnsi="宋体" w:hint="eastAsia"/>
                <w:color w:val="000000" w:themeColor="text1"/>
                <w:szCs w:val="21"/>
              </w:rPr>
              <w:t>1.4</w:t>
            </w:r>
            <w:r w:rsidR="00F2663D" w:rsidRPr="00F2663D">
              <w:rPr>
                <w:rFonts w:ascii="宋体" w:hAnsi="宋体"/>
                <w:color w:val="000000" w:themeColor="text1"/>
                <w:szCs w:val="21"/>
              </w:rPr>
              <w:t xml:space="preserve"> </w:t>
            </w:r>
            <w:r w:rsidR="00F2663D">
              <w:rPr>
                <w:rFonts w:ascii="宋体" w:hAnsi="宋体" w:hint="eastAsia"/>
                <w:color w:val="000000" w:themeColor="text1"/>
                <w:szCs w:val="21"/>
              </w:rPr>
              <w:t>噪音等级：≤70分贝</w:t>
            </w:r>
          </w:p>
        </w:tc>
        <w:tc>
          <w:tcPr>
            <w:tcW w:w="1418" w:type="dxa"/>
          </w:tcPr>
          <w:p w:rsidR="00705AFF" w:rsidRPr="00F2663D" w:rsidRDefault="00705AFF" w:rsidP="00DD0471">
            <w:pPr>
              <w:widowControl/>
              <w:jc w:val="left"/>
              <w:rPr>
                <w:rFonts w:ascii="宋体" w:hAnsi="宋体"/>
                <w:color w:val="000000" w:themeColor="text1"/>
                <w:kern w:val="0"/>
                <w:szCs w:val="21"/>
              </w:rPr>
            </w:pPr>
          </w:p>
        </w:tc>
      </w:tr>
      <w:tr w:rsidR="00705AFF" w:rsidRPr="00F2663D" w:rsidTr="00897DCC">
        <w:trPr>
          <w:trHeight w:val="450"/>
        </w:trPr>
        <w:tc>
          <w:tcPr>
            <w:tcW w:w="671" w:type="dxa"/>
            <w:vMerge/>
          </w:tcPr>
          <w:p w:rsidR="00705AFF" w:rsidRPr="00F2663D" w:rsidRDefault="00705AFF" w:rsidP="00DD0471">
            <w:pPr>
              <w:widowControl/>
              <w:jc w:val="left"/>
              <w:rPr>
                <w:rFonts w:ascii="宋体" w:hAnsi="宋体"/>
                <w:color w:val="000000" w:themeColor="text1"/>
                <w:kern w:val="0"/>
                <w:szCs w:val="21"/>
              </w:rPr>
            </w:pPr>
          </w:p>
        </w:tc>
        <w:tc>
          <w:tcPr>
            <w:tcW w:w="1276" w:type="dxa"/>
            <w:vMerge/>
          </w:tcPr>
          <w:p w:rsidR="00705AFF" w:rsidRPr="00F2663D" w:rsidRDefault="00705AFF" w:rsidP="00DD0471">
            <w:pPr>
              <w:widowControl/>
              <w:jc w:val="left"/>
              <w:rPr>
                <w:rFonts w:ascii="宋体" w:hAnsi="宋体"/>
                <w:color w:val="000000" w:themeColor="text1"/>
                <w:kern w:val="0"/>
                <w:szCs w:val="21"/>
              </w:rPr>
            </w:pPr>
          </w:p>
        </w:tc>
        <w:tc>
          <w:tcPr>
            <w:tcW w:w="4819" w:type="dxa"/>
            <w:vAlign w:val="center"/>
          </w:tcPr>
          <w:p w:rsidR="00705AFF" w:rsidRPr="00F2663D" w:rsidRDefault="00086FE2" w:rsidP="00F2663D">
            <w:pPr>
              <w:rPr>
                <w:rFonts w:ascii="宋体" w:hAnsi="宋体"/>
                <w:color w:val="000000" w:themeColor="text1"/>
                <w:szCs w:val="21"/>
              </w:rPr>
            </w:pPr>
            <w:r w:rsidRPr="00F2663D">
              <w:rPr>
                <w:rFonts w:ascii="宋体" w:hAnsi="宋体" w:hint="eastAsia"/>
                <w:color w:val="000000" w:themeColor="text1"/>
                <w:szCs w:val="21"/>
              </w:rPr>
              <w:t>1.5</w:t>
            </w:r>
            <w:r w:rsidR="00F2663D">
              <w:rPr>
                <w:rFonts w:ascii="宋体" w:hAnsi="宋体" w:hint="eastAsia"/>
                <w:color w:val="000000" w:themeColor="text1"/>
                <w:szCs w:val="21"/>
              </w:rPr>
              <w:t>测压表精确度：±10mmHg</w:t>
            </w:r>
          </w:p>
        </w:tc>
        <w:tc>
          <w:tcPr>
            <w:tcW w:w="1418" w:type="dxa"/>
          </w:tcPr>
          <w:p w:rsidR="00705AFF" w:rsidRPr="00F2663D" w:rsidRDefault="00705AFF" w:rsidP="00DD0471">
            <w:pPr>
              <w:widowControl/>
              <w:jc w:val="left"/>
              <w:rPr>
                <w:rFonts w:ascii="宋体" w:hAnsi="宋体"/>
                <w:color w:val="000000" w:themeColor="text1"/>
                <w:kern w:val="0"/>
                <w:szCs w:val="21"/>
              </w:rPr>
            </w:pPr>
          </w:p>
        </w:tc>
      </w:tr>
      <w:tr w:rsidR="00705AFF" w:rsidRPr="00F2663D" w:rsidTr="00897DCC">
        <w:trPr>
          <w:trHeight w:val="450"/>
        </w:trPr>
        <w:tc>
          <w:tcPr>
            <w:tcW w:w="671" w:type="dxa"/>
            <w:vMerge/>
          </w:tcPr>
          <w:p w:rsidR="00705AFF" w:rsidRPr="00F2663D" w:rsidRDefault="00705AFF" w:rsidP="00DD0471">
            <w:pPr>
              <w:widowControl/>
              <w:jc w:val="left"/>
              <w:rPr>
                <w:rFonts w:ascii="宋体" w:hAnsi="宋体"/>
                <w:color w:val="000000" w:themeColor="text1"/>
                <w:kern w:val="0"/>
                <w:szCs w:val="21"/>
              </w:rPr>
            </w:pPr>
          </w:p>
        </w:tc>
        <w:tc>
          <w:tcPr>
            <w:tcW w:w="1276" w:type="dxa"/>
            <w:vMerge/>
          </w:tcPr>
          <w:p w:rsidR="00705AFF" w:rsidRPr="00F2663D" w:rsidRDefault="00705AFF" w:rsidP="00DD0471">
            <w:pPr>
              <w:widowControl/>
              <w:jc w:val="left"/>
              <w:rPr>
                <w:rFonts w:ascii="宋体" w:hAnsi="宋体"/>
                <w:color w:val="000000" w:themeColor="text1"/>
                <w:kern w:val="0"/>
                <w:szCs w:val="21"/>
              </w:rPr>
            </w:pPr>
          </w:p>
        </w:tc>
        <w:tc>
          <w:tcPr>
            <w:tcW w:w="4819" w:type="dxa"/>
            <w:vAlign w:val="center"/>
          </w:tcPr>
          <w:p w:rsidR="00705AFF" w:rsidRPr="00F2663D" w:rsidRDefault="00086FE2" w:rsidP="00F2663D">
            <w:pPr>
              <w:rPr>
                <w:rFonts w:ascii="宋体" w:hAnsi="宋体"/>
                <w:color w:val="000000" w:themeColor="text1"/>
                <w:szCs w:val="21"/>
              </w:rPr>
            </w:pPr>
            <w:r w:rsidRPr="00F2663D">
              <w:rPr>
                <w:rFonts w:ascii="宋体" w:hAnsi="宋体" w:hint="eastAsia"/>
                <w:color w:val="000000" w:themeColor="text1"/>
                <w:szCs w:val="21"/>
              </w:rPr>
              <w:t>1.6</w:t>
            </w:r>
            <w:r w:rsidR="00F2663D">
              <w:rPr>
                <w:rFonts w:ascii="宋体" w:hAnsi="宋体" w:hint="eastAsia"/>
                <w:color w:val="000000" w:themeColor="text1"/>
                <w:szCs w:val="21"/>
              </w:rPr>
              <w:t>压力上限：</w:t>
            </w:r>
            <w:r w:rsidR="003B3A37">
              <w:rPr>
                <w:rFonts w:ascii="宋体" w:hAnsi="宋体" w:hint="eastAsia"/>
                <w:color w:val="000000" w:themeColor="text1"/>
                <w:szCs w:val="21"/>
              </w:rPr>
              <w:t>≥600mmHg</w:t>
            </w:r>
          </w:p>
        </w:tc>
        <w:tc>
          <w:tcPr>
            <w:tcW w:w="1418" w:type="dxa"/>
          </w:tcPr>
          <w:p w:rsidR="00705AFF" w:rsidRPr="00F2663D" w:rsidRDefault="00705AFF" w:rsidP="00DD0471">
            <w:pPr>
              <w:widowControl/>
              <w:jc w:val="left"/>
              <w:rPr>
                <w:rFonts w:ascii="宋体" w:hAnsi="宋体"/>
                <w:color w:val="000000" w:themeColor="text1"/>
                <w:kern w:val="0"/>
                <w:szCs w:val="21"/>
              </w:rPr>
            </w:pPr>
          </w:p>
        </w:tc>
      </w:tr>
      <w:tr w:rsidR="00705AFF" w:rsidRPr="00F2663D" w:rsidTr="00897DCC">
        <w:trPr>
          <w:trHeight w:val="450"/>
        </w:trPr>
        <w:tc>
          <w:tcPr>
            <w:tcW w:w="671" w:type="dxa"/>
            <w:vMerge/>
          </w:tcPr>
          <w:p w:rsidR="00705AFF" w:rsidRPr="00F2663D" w:rsidRDefault="00705AFF" w:rsidP="00DD0471">
            <w:pPr>
              <w:widowControl/>
              <w:jc w:val="left"/>
              <w:rPr>
                <w:rFonts w:ascii="宋体" w:hAnsi="宋体"/>
                <w:color w:val="000000" w:themeColor="text1"/>
                <w:kern w:val="0"/>
                <w:szCs w:val="21"/>
              </w:rPr>
            </w:pPr>
          </w:p>
        </w:tc>
        <w:tc>
          <w:tcPr>
            <w:tcW w:w="1276" w:type="dxa"/>
            <w:vMerge/>
          </w:tcPr>
          <w:p w:rsidR="00705AFF" w:rsidRPr="00F2663D" w:rsidRDefault="00705AFF" w:rsidP="00DD0471">
            <w:pPr>
              <w:widowControl/>
              <w:jc w:val="left"/>
              <w:rPr>
                <w:rFonts w:ascii="宋体" w:hAnsi="宋体"/>
                <w:color w:val="000000" w:themeColor="text1"/>
                <w:kern w:val="0"/>
                <w:szCs w:val="21"/>
              </w:rPr>
            </w:pPr>
          </w:p>
        </w:tc>
        <w:tc>
          <w:tcPr>
            <w:tcW w:w="4819" w:type="dxa"/>
            <w:vAlign w:val="center"/>
          </w:tcPr>
          <w:p w:rsidR="00705AFF" w:rsidRPr="00F2663D" w:rsidRDefault="00086FE2" w:rsidP="003B3A37">
            <w:pPr>
              <w:rPr>
                <w:rFonts w:ascii="宋体" w:hAnsi="宋体"/>
                <w:color w:val="000000" w:themeColor="text1"/>
                <w:szCs w:val="21"/>
              </w:rPr>
            </w:pPr>
            <w:r w:rsidRPr="00F2663D">
              <w:rPr>
                <w:rFonts w:ascii="宋体" w:hAnsi="宋体" w:hint="eastAsia"/>
                <w:color w:val="000000" w:themeColor="text1"/>
                <w:szCs w:val="21"/>
              </w:rPr>
              <w:t>1.7</w:t>
            </w:r>
            <w:r w:rsidR="003B3A37">
              <w:rPr>
                <w:rFonts w:ascii="宋体" w:hAnsi="宋体" w:hint="eastAsia"/>
                <w:color w:val="000000" w:themeColor="text1"/>
                <w:szCs w:val="21"/>
              </w:rPr>
              <w:t>正常偏压值：±3mmHg</w:t>
            </w:r>
          </w:p>
        </w:tc>
        <w:tc>
          <w:tcPr>
            <w:tcW w:w="1418" w:type="dxa"/>
          </w:tcPr>
          <w:p w:rsidR="00705AFF" w:rsidRPr="00F2663D" w:rsidRDefault="00705AFF" w:rsidP="00DD0471">
            <w:pPr>
              <w:widowControl/>
              <w:jc w:val="left"/>
              <w:rPr>
                <w:rFonts w:ascii="宋体" w:hAnsi="宋体"/>
                <w:color w:val="000000" w:themeColor="text1"/>
                <w:kern w:val="0"/>
                <w:szCs w:val="21"/>
              </w:rPr>
            </w:pPr>
          </w:p>
        </w:tc>
      </w:tr>
      <w:tr w:rsidR="00705AFF" w:rsidRPr="00F2663D" w:rsidTr="00897DCC">
        <w:trPr>
          <w:trHeight w:val="450"/>
        </w:trPr>
        <w:tc>
          <w:tcPr>
            <w:tcW w:w="671" w:type="dxa"/>
            <w:vMerge/>
          </w:tcPr>
          <w:p w:rsidR="00705AFF" w:rsidRPr="00F2663D" w:rsidRDefault="00705AFF" w:rsidP="00DD0471">
            <w:pPr>
              <w:widowControl/>
              <w:jc w:val="left"/>
              <w:rPr>
                <w:rFonts w:ascii="宋体" w:hAnsi="宋体"/>
                <w:color w:val="000000" w:themeColor="text1"/>
                <w:kern w:val="0"/>
                <w:szCs w:val="21"/>
              </w:rPr>
            </w:pPr>
          </w:p>
        </w:tc>
        <w:tc>
          <w:tcPr>
            <w:tcW w:w="1276" w:type="dxa"/>
            <w:vMerge/>
          </w:tcPr>
          <w:p w:rsidR="00705AFF" w:rsidRPr="00F2663D" w:rsidRDefault="00705AFF" w:rsidP="00DD0471">
            <w:pPr>
              <w:widowControl/>
              <w:jc w:val="left"/>
              <w:rPr>
                <w:rFonts w:ascii="宋体" w:hAnsi="宋体"/>
                <w:color w:val="000000" w:themeColor="text1"/>
                <w:kern w:val="0"/>
                <w:szCs w:val="21"/>
              </w:rPr>
            </w:pPr>
          </w:p>
        </w:tc>
        <w:tc>
          <w:tcPr>
            <w:tcW w:w="4819" w:type="dxa"/>
            <w:vAlign w:val="center"/>
          </w:tcPr>
          <w:p w:rsidR="00705AFF" w:rsidRPr="00F2663D" w:rsidRDefault="00086FE2" w:rsidP="00F2663D">
            <w:pPr>
              <w:rPr>
                <w:rFonts w:ascii="宋体" w:hAnsi="宋体" w:cs="宋体"/>
                <w:color w:val="000000" w:themeColor="text1"/>
                <w:szCs w:val="21"/>
              </w:rPr>
            </w:pPr>
            <w:r w:rsidRPr="00F2663D">
              <w:rPr>
                <w:rFonts w:ascii="宋体" w:hAnsi="宋体" w:hint="eastAsia"/>
                <w:color w:val="000000" w:themeColor="text1"/>
                <w:szCs w:val="21"/>
              </w:rPr>
              <w:t>1.8</w:t>
            </w:r>
            <w:r w:rsidR="003B3A37">
              <w:rPr>
                <w:rFonts w:ascii="宋体" w:hAnsi="宋体" w:hint="eastAsia"/>
                <w:color w:val="000000" w:themeColor="text1"/>
                <w:szCs w:val="21"/>
              </w:rPr>
              <w:t>额定压力：0～600mmHg</w:t>
            </w:r>
          </w:p>
        </w:tc>
        <w:tc>
          <w:tcPr>
            <w:tcW w:w="1418" w:type="dxa"/>
          </w:tcPr>
          <w:p w:rsidR="00705AFF" w:rsidRPr="00F2663D" w:rsidRDefault="00705AFF" w:rsidP="00DD0471">
            <w:pPr>
              <w:widowControl/>
              <w:jc w:val="left"/>
              <w:rPr>
                <w:rFonts w:ascii="宋体" w:hAnsi="宋体"/>
                <w:color w:val="000000" w:themeColor="text1"/>
                <w:kern w:val="0"/>
                <w:szCs w:val="21"/>
              </w:rPr>
            </w:pPr>
          </w:p>
        </w:tc>
      </w:tr>
      <w:tr w:rsidR="00705AFF" w:rsidRPr="00F2663D" w:rsidTr="00897DCC">
        <w:trPr>
          <w:trHeight w:val="510"/>
        </w:trPr>
        <w:tc>
          <w:tcPr>
            <w:tcW w:w="671" w:type="dxa"/>
            <w:vMerge/>
          </w:tcPr>
          <w:p w:rsidR="00705AFF" w:rsidRPr="00F2663D" w:rsidRDefault="00705AFF" w:rsidP="00DD0471">
            <w:pPr>
              <w:widowControl/>
              <w:jc w:val="left"/>
              <w:rPr>
                <w:rFonts w:ascii="宋体" w:hAnsi="宋体"/>
                <w:b/>
                <w:color w:val="000000" w:themeColor="text1"/>
                <w:kern w:val="0"/>
                <w:szCs w:val="21"/>
              </w:rPr>
            </w:pPr>
          </w:p>
        </w:tc>
        <w:tc>
          <w:tcPr>
            <w:tcW w:w="1276" w:type="dxa"/>
            <w:vMerge/>
          </w:tcPr>
          <w:p w:rsidR="00705AFF" w:rsidRPr="00F2663D" w:rsidRDefault="00705AFF" w:rsidP="00FB3DEA">
            <w:pPr>
              <w:widowControl/>
              <w:jc w:val="left"/>
              <w:rPr>
                <w:rFonts w:ascii="宋体" w:hAnsi="宋体"/>
                <w:color w:val="000000" w:themeColor="text1"/>
                <w:kern w:val="0"/>
                <w:szCs w:val="21"/>
              </w:rPr>
            </w:pPr>
          </w:p>
        </w:tc>
        <w:tc>
          <w:tcPr>
            <w:tcW w:w="4819" w:type="dxa"/>
            <w:vAlign w:val="center"/>
          </w:tcPr>
          <w:p w:rsidR="00705AFF" w:rsidRPr="00F2663D" w:rsidRDefault="00086FE2" w:rsidP="00F2663D">
            <w:pPr>
              <w:rPr>
                <w:rFonts w:ascii="宋体" w:hAnsi="宋体" w:cs="宋体"/>
                <w:color w:val="000000" w:themeColor="text1"/>
                <w:szCs w:val="21"/>
              </w:rPr>
            </w:pPr>
            <w:r w:rsidRPr="00F2663D">
              <w:rPr>
                <w:rFonts w:ascii="宋体" w:hAnsi="宋体" w:hint="eastAsia"/>
                <w:color w:val="000000" w:themeColor="text1"/>
                <w:szCs w:val="21"/>
              </w:rPr>
              <w:t>1.9</w:t>
            </w:r>
            <w:r w:rsidR="00F2663D" w:rsidRPr="00F2663D">
              <w:rPr>
                <w:rFonts w:ascii="宋体" w:hAnsi="宋体" w:cs="宋体"/>
                <w:color w:val="000000" w:themeColor="text1"/>
                <w:szCs w:val="21"/>
              </w:rPr>
              <w:t xml:space="preserve"> </w:t>
            </w:r>
            <w:r w:rsidR="003B3A37">
              <w:rPr>
                <w:rFonts w:ascii="宋体" w:hAnsi="宋体" w:cs="宋体" w:hint="eastAsia"/>
                <w:color w:val="000000" w:themeColor="text1"/>
                <w:szCs w:val="21"/>
              </w:rPr>
              <w:t>运行压力：2bar</w:t>
            </w:r>
          </w:p>
        </w:tc>
        <w:tc>
          <w:tcPr>
            <w:tcW w:w="1418" w:type="dxa"/>
          </w:tcPr>
          <w:p w:rsidR="00705AFF" w:rsidRPr="00F2663D" w:rsidRDefault="00705AFF" w:rsidP="00DD0471">
            <w:pPr>
              <w:widowControl/>
              <w:jc w:val="left"/>
              <w:rPr>
                <w:rFonts w:ascii="宋体" w:hAnsi="宋体"/>
                <w:color w:val="000000" w:themeColor="text1"/>
                <w:kern w:val="0"/>
                <w:szCs w:val="21"/>
              </w:rPr>
            </w:pPr>
          </w:p>
        </w:tc>
      </w:tr>
      <w:tr w:rsidR="00705AFF" w:rsidRPr="00F2663D" w:rsidTr="00897DCC">
        <w:trPr>
          <w:trHeight w:val="510"/>
        </w:trPr>
        <w:tc>
          <w:tcPr>
            <w:tcW w:w="671" w:type="dxa"/>
            <w:vMerge/>
          </w:tcPr>
          <w:p w:rsidR="00705AFF" w:rsidRPr="00F2663D" w:rsidRDefault="00705AFF" w:rsidP="00DD0471">
            <w:pPr>
              <w:widowControl/>
              <w:jc w:val="left"/>
              <w:rPr>
                <w:rFonts w:ascii="宋体" w:hAnsi="宋体"/>
                <w:color w:val="000000" w:themeColor="text1"/>
                <w:kern w:val="0"/>
                <w:szCs w:val="21"/>
              </w:rPr>
            </w:pPr>
          </w:p>
        </w:tc>
        <w:tc>
          <w:tcPr>
            <w:tcW w:w="1276" w:type="dxa"/>
            <w:vMerge/>
          </w:tcPr>
          <w:p w:rsidR="00705AFF" w:rsidRPr="00F2663D" w:rsidRDefault="00705AFF" w:rsidP="00DD0471">
            <w:pPr>
              <w:widowControl/>
              <w:jc w:val="left"/>
              <w:rPr>
                <w:rFonts w:ascii="宋体" w:hAnsi="宋体"/>
                <w:color w:val="000000" w:themeColor="text1"/>
                <w:kern w:val="0"/>
                <w:szCs w:val="21"/>
              </w:rPr>
            </w:pPr>
          </w:p>
        </w:tc>
        <w:tc>
          <w:tcPr>
            <w:tcW w:w="4819" w:type="dxa"/>
            <w:vAlign w:val="center"/>
          </w:tcPr>
          <w:p w:rsidR="00705AFF" w:rsidRPr="00F2663D" w:rsidRDefault="00816C55" w:rsidP="00F2663D">
            <w:pPr>
              <w:rPr>
                <w:rFonts w:ascii="宋体" w:hAnsi="宋体" w:cs="宋体"/>
                <w:color w:val="000000" w:themeColor="text1"/>
                <w:szCs w:val="21"/>
              </w:rPr>
            </w:pPr>
            <w:r w:rsidRPr="00F2663D">
              <w:rPr>
                <w:rFonts w:ascii="宋体" w:hAnsi="宋体" w:hint="eastAsia"/>
                <w:color w:val="000000" w:themeColor="text1"/>
                <w:szCs w:val="21"/>
              </w:rPr>
              <w:t>1.10</w:t>
            </w:r>
            <w:r w:rsidR="00F2663D" w:rsidRPr="00F2663D">
              <w:rPr>
                <w:rFonts w:ascii="宋体" w:hAnsi="宋体" w:cs="宋体"/>
                <w:color w:val="000000" w:themeColor="text1"/>
                <w:szCs w:val="21"/>
              </w:rPr>
              <w:t xml:space="preserve"> </w:t>
            </w:r>
            <w:r w:rsidR="003B3A37">
              <w:rPr>
                <w:rFonts w:ascii="宋体" w:hAnsi="宋体" w:cs="宋体" w:hint="eastAsia"/>
                <w:color w:val="000000" w:themeColor="text1"/>
                <w:szCs w:val="21"/>
              </w:rPr>
              <w:t xml:space="preserve"> 保护等级：一级（BF标准类型）</w:t>
            </w:r>
          </w:p>
        </w:tc>
        <w:tc>
          <w:tcPr>
            <w:tcW w:w="1418" w:type="dxa"/>
          </w:tcPr>
          <w:p w:rsidR="00705AFF" w:rsidRPr="00F2663D" w:rsidRDefault="00705AFF" w:rsidP="00DD0471">
            <w:pPr>
              <w:widowControl/>
              <w:jc w:val="left"/>
              <w:rPr>
                <w:rFonts w:ascii="宋体" w:hAnsi="宋体"/>
                <w:color w:val="000000" w:themeColor="text1"/>
                <w:kern w:val="0"/>
                <w:szCs w:val="21"/>
              </w:rPr>
            </w:pPr>
          </w:p>
        </w:tc>
      </w:tr>
      <w:tr w:rsidR="00705AFF" w:rsidRPr="00F2663D" w:rsidTr="00897DCC">
        <w:trPr>
          <w:trHeight w:val="510"/>
        </w:trPr>
        <w:tc>
          <w:tcPr>
            <w:tcW w:w="671" w:type="dxa"/>
            <w:vMerge/>
          </w:tcPr>
          <w:p w:rsidR="00705AFF" w:rsidRPr="00F2663D" w:rsidRDefault="00705AFF" w:rsidP="00DD0471">
            <w:pPr>
              <w:widowControl/>
              <w:jc w:val="left"/>
              <w:rPr>
                <w:rFonts w:ascii="宋体" w:hAnsi="宋体"/>
                <w:color w:val="000000" w:themeColor="text1"/>
                <w:kern w:val="0"/>
                <w:szCs w:val="21"/>
              </w:rPr>
            </w:pPr>
          </w:p>
        </w:tc>
        <w:tc>
          <w:tcPr>
            <w:tcW w:w="1276" w:type="dxa"/>
            <w:vMerge/>
          </w:tcPr>
          <w:p w:rsidR="00705AFF" w:rsidRPr="00F2663D" w:rsidRDefault="00705AFF" w:rsidP="00DD0471">
            <w:pPr>
              <w:widowControl/>
              <w:jc w:val="left"/>
              <w:rPr>
                <w:rFonts w:ascii="宋体" w:hAnsi="宋体"/>
                <w:color w:val="000000" w:themeColor="text1"/>
                <w:kern w:val="0"/>
                <w:szCs w:val="21"/>
              </w:rPr>
            </w:pPr>
          </w:p>
        </w:tc>
        <w:tc>
          <w:tcPr>
            <w:tcW w:w="4819" w:type="dxa"/>
            <w:vAlign w:val="center"/>
          </w:tcPr>
          <w:p w:rsidR="00705AFF" w:rsidRPr="00F2663D" w:rsidRDefault="00816C55" w:rsidP="00F2663D">
            <w:pPr>
              <w:rPr>
                <w:rFonts w:ascii="宋体" w:hAnsi="宋体"/>
                <w:color w:val="000000" w:themeColor="text1"/>
                <w:szCs w:val="21"/>
              </w:rPr>
            </w:pPr>
            <w:r w:rsidRPr="00F2663D">
              <w:rPr>
                <w:rFonts w:ascii="宋体" w:hAnsi="宋体" w:hint="eastAsia"/>
                <w:color w:val="000000" w:themeColor="text1"/>
                <w:szCs w:val="21"/>
              </w:rPr>
              <w:t>1.11</w:t>
            </w:r>
            <w:r w:rsidR="00F2663D" w:rsidRPr="00F2663D">
              <w:rPr>
                <w:rFonts w:ascii="宋体" w:hAnsi="宋体"/>
                <w:color w:val="000000" w:themeColor="text1"/>
                <w:szCs w:val="21"/>
              </w:rPr>
              <w:t xml:space="preserve"> </w:t>
            </w:r>
            <w:r w:rsidR="003B3A37">
              <w:rPr>
                <w:rFonts w:ascii="宋体" w:hAnsi="宋体" w:hint="eastAsia"/>
                <w:color w:val="000000" w:themeColor="text1"/>
                <w:szCs w:val="21"/>
              </w:rPr>
              <w:t>连接管线：螺旋管，带螺旋接口。</w:t>
            </w:r>
          </w:p>
        </w:tc>
        <w:tc>
          <w:tcPr>
            <w:tcW w:w="1418" w:type="dxa"/>
          </w:tcPr>
          <w:p w:rsidR="00705AFF" w:rsidRPr="00F2663D" w:rsidRDefault="00705AFF" w:rsidP="00DD0471">
            <w:pPr>
              <w:widowControl/>
              <w:jc w:val="left"/>
              <w:rPr>
                <w:rFonts w:ascii="宋体" w:hAnsi="宋体"/>
                <w:color w:val="000000" w:themeColor="text1"/>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8A798A">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F10E7F" w:rsidRPr="006B2551" w:rsidTr="00134123">
        <w:trPr>
          <w:trHeight w:val="266"/>
          <w:jc w:val="center"/>
        </w:trPr>
        <w:tc>
          <w:tcPr>
            <w:tcW w:w="785" w:type="dxa"/>
            <w:vAlign w:val="center"/>
          </w:tcPr>
          <w:p w:rsidR="00F10E7F" w:rsidRPr="006B2551" w:rsidRDefault="00F10E7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center"/>
          </w:tcPr>
          <w:p w:rsidR="00F10E7F" w:rsidRPr="00F10E7F" w:rsidRDefault="00F10E7F" w:rsidP="008C253F">
            <w:pPr>
              <w:widowControl/>
              <w:jc w:val="left"/>
              <w:rPr>
                <w:rFonts w:ascii="宋体" w:hAnsi="宋体"/>
                <w:color w:val="000000" w:themeColor="text1"/>
                <w:kern w:val="0"/>
                <w:szCs w:val="21"/>
              </w:rPr>
            </w:pPr>
            <w:r w:rsidRPr="00F10E7F">
              <w:rPr>
                <w:rFonts w:ascii="宋体" w:hAnsi="宋体" w:hint="eastAsia"/>
                <w:color w:val="000000" w:themeColor="text1"/>
                <w:kern w:val="0"/>
                <w:szCs w:val="21"/>
              </w:rPr>
              <w:t>主机</w:t>
            </w:r>
          </w:p>
        </w:tc>
        <w:tc>
          <w:tcPr>
            <w:tcW w:w="709" w:type="dxa"/>
            <w:vAlign w:val="bottom"/>
          </w:tcPr>
          <w:p w:rsidR="00F10E7F" w:rsidRPr="006B2551" w:rsidRDefault="003B3A37"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F10E7F" w:rsidRPr="006B2551" w:rsidRDefault="00F10E7F" w:rsidP="0079609F">
            <w:pPr>
              <w:jc w:val="center"/>
              <w:rPr>
                <w:color w:val="000000" w:themeColor="text1"/>
              </w:rPr>
            </w:pPr>
            <w:r w:rsidRPr="006B2551">
              <w:rPr>
                <w:rFonts w:hint="eastAsia"/>
                <w:color w:val="000000" w:themeColor="text1"/>
              </w:rPr>
              <w:t>台</w:t>
            </w:r>
          </w:p>
        </w:tc>
        <w:tc>
          <w:tcPr>
            <w:tcW w:w="1011" w:type="dxa"/>
          </w:tcPr>
          <w:p w:rsidR="00F10E7F" w:rsidRPr="006B2551" w:rsidRDefault="00F10E7F" w:rsidP="008A013D">
            <w:pPr>
              <w:rPr>
                <w:rFonts w:ascii="宋体" w:hAnsi="宋体"/>
                <w:color w:val="000000" w:themeColor="text1"/>
                <w:szCs w:val="21"/>
              </w:rPr>
            </w:pPr>
          </w:p>
        </w:tc>
      </w:tr>
      <w:tr w:rsidR="00F10E7F" w:rsidRPr="006B2551" w:rsidTr="00134123">
        <w:trPr>
          <w:trHeight w:val="266"/>
          <w:jc w:val="center"/>
        </w:trPr>
        <w:tc>
          <w:tcPr>
            <w:tcW w:w="785" w:type="dxa"/>
            <w:vAlign w:val="center"/>
          </w:tcPr>
          <w:p w:rsidR="00F10E7F" w:rsidRPr="006B2551" w:rsidRDefault="00F10E7F"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center"/>
          </w:tcPr>
          <w:p w:rsidR="00F10E7F" w:rsidRPr="00F10E7F" w:rsidRDefault="00AA6B72" w:rsidP="008C253F">
            <w:pPr>
              <w:widowControl/>
              <w:jc w:val="left"/>
              <w:rPr>
                <w:rFonts w:ascii="宋体" w:hAnsi="宋体"/>
                <w:color w:val="000000" w:themeColor="text1"/>
                <w:kern w:val="0"/>
                <w:szCs w:val="21"/>
              </w:rPr>
            </w:pPr>
            <w:r>
              <w:rPr>
                <w:rFonts w:ascii="宋体" w:hAnsi="宋体" w:hint="eastAsia"/>
                <w:color w:val="000000" w:themeColor="text1"/>
                <w:kern w:val="0"/>
                <w:szCs w:val="21"/>
              </w:rPr>
              <w:t>滑动</w:t>
            </w:r>
            <w:r w:rsidR="003B3A37">
              <w:rPr>
                <w:rFonts w:ascii="宋体" w:hAnsi="宋体" w:hint="eastAsia"/>
                <w:color w:val="000000" w:themeColor="text1"/>
                <w:kern w:val="0"/>
                <w:szCs w:val="21"/>
              </w:rPr>
              <w:t>支架</w:t>
            </w:r>
          </w:p>
        </w:tc>
        <w:tc>
          <w:tcPr>
            <w:tcW w:w="709" w:type="dxa"/>
            <w:vAlign w:val="bottom"/>
          </w:tcPr>
          <w:p w:rsidR="00F10E7F" w:rsidRDefault="003B3A37"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F10E7F" w:rsidRPr="006B2551" w:rsidRDefault="00F10E7F" w:rsidP="0079609F">
            <w:pPr>
              <w:jc w:val="center"/>
              <w:rPr>
                <w:color w:val="000000" w:themeColor="text1"/>
              </w:rPr>
            </w:pPr>
            <w:proofErr w:type="gramStart"/>
            <w:r>
              <w:rPr>
                <w:rFonts w:hint="eastAsia"/>
                <w:color w:val="000000" w:themeColor="text1"/>
              </w:rPr>
              <w:t>个</w:t>
            </w:r>
            <w:proofErr w:type="gramEnd"/>
          </w:p>
        </w:tc>
        <w:tc>
          <w:tcPr>
            <w:tcW w:w="1011" w:type="dxa"/>
          </w:tcPr>
          <w:p w:rsidR="00F10E7F" w:rsidRPr="006B2551" w:rsidRDefault="00F10E7F" w:rsidP="008A013D">
            <w:pPr>
              <w:rPr>
                <w:rFonts w:ascii="宋体" w:hAnsi="宋体"/>
                <w:color w:val="000000" w:themeColor="text1"/>
                <w:szCs w:val="21"/>
              </w:rPr>
            </w:pPr>
          </w:p>
        </w:tc>
      </w:tr>
      <w:tr w:rsidR="00F10E7F" w:rsidRPr="006B2551" w:rsidTr="00134123">
        <w:trPr>
          <w:trHeight w:val="266"/>
          <w:jc w:val="center"/>
        </w:trPr>
        <w:tc>
          <w:tcPr>
            <w:tcW w:w="785" w:type="dxa"/>
            <w:vAlign w:val="center"/>
          </w:tcPr>
          <w:p w:rsidR="00F10E7F" w:rsidRPr="006B2551" w:rsidRDefault="00F10E7F" w:rsidP="008A013D">
            <w:pPr>
              <w:rPr>
                <w:rFonts w:ascii="宋体" w:hAnsi="宋体"/>
                <w:color w:val="000000" w:themeColor="text1"/>
                <w:szCs w:val="21"/>
              </w:rPr>
            </w:pPr>
            <w:r>
              <w:rPr>
                <w:rFonts w:ascii="宋体" w:hAnsi="宋体" w:hint="eastAsia"/>
                <w:color w:val="000000" w:themeColor="text1"/>
                <w:szCs w:val="21"/>
              </w:rPr>
              <w:lastRenderedPageBreak/>
              <w:t>3</w:t>
            </w:r>
          </w:p>
        </w:tc>
        <w:tc>
          <w:tcPr>
            <w:tcW w:w="4961" w:type="dxa"/>
            <w:vAlign w:val="center"/>
          </w:tcPr>
          <w:p w:rsidR="00F10E7F" w:rsidRPr="00F10E7F" w:rsidRDefault="00AA6B72" w:rsidP="008C253F">
            <w:pPr>
              <w:widowControl/>
              <w:jc w:val="left"/>
              <w:rPr>
                <w:rFonts w:ascii="宋体" w:hAnsi="宋体"/>
                <w:color w:val="000000" w:themeColor="text1"/>
                <w:kern w:val="0"/>
                <w:szCs w:val="21"/>
              </w:rPr>
            </w:pPr>
            <w:r>
              <w:rPr>
                <w:rFonts w:ascii="宋体" w:hAnsi="宋体" w:hint="eastAsia"/>
                <w:color w:val="000000" w:themeColor="text1"/>
                <w:kern w:val="0"/>
                <w:szCs w:val="21"/>
              </w:rPr>
              <w:t>储物筐</w:t>
            </w:r>
          </w:p>
        </w:tc>
        <w:tc>
          <w:tcPr>
            <w:tcW w:w="709" w:type="dxa"/>
            <w:vAlign w:val="bottom"/>
          </w:tcPr>
          <w:p w:rsidR="00F10E7F" w:rsidRDefault="00AA6B72"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F10E7F" w:rsidRPr="006B2551" w:rsidRDefault="00AA6B72" w:rsidP="0079609F">
            <w:pPr>
              <w:jc w:val="center"/>
              <w:rPr>
                <w:color w:val="000000" w:themeColor="text1"/>
              </w:rPr>
            </w:pPr>
            <w:r>
              <w:rPr>
                <w:rFonts w:hint="eastAsia"/>
                <w:color w:val="000000" w:themeColor="text1"/>
              </w:rPr>
              <w:t>只</w:t>
            </w:r>
          </w:p>
        </w:tc>
        <w:tc>
          <w:tcPr>
            <w:tcW w:w="1011" w:type="dxa"/>
          </w:tcPr>
          <w:p w:rsidR="00F10E7F" w:rsidRPr="006B2551" w:rsidRDefault="00F10E7F" w:rsidP="008A013D">
            <w:pPr>
              <w:rPr>
                <w:rFonts w:ascii="宋体" w:hAnsi="宋体"/>
                <w:color w:val="000000" w:themeColor="text1"/>
                <w:szCs w:val="21"/>
              </w:rPr>
            </w:pPr>
          </w:p>
        </w:tc>
      </w:tr>
      <w:tr w:rsidR="00F10E7F" w:rsidRPr="006B2551" w:rsidTr="00134123">
        <w:trPr>
          <w:trHeight w:val="266"/>
          <w:jc w:val="center"/>
        </w:trPr>
        <w:tc>
          <w:tcPr>
            <w:tcW w:w="785" w:type="dxa"/>
            <w:vAlign w:val="center"/>
          </w:tcPr>
          <w:p w:rsidR="00F10E7F" w:rsidRPr="006B2551" w:rsidRDefault="00F10E7F"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center"/>
          </w:tcPr>
          <w:p w:rsidR="00F10E7F" w:rsidRPr="00F10E7F" w:rsidRDefault="00AA6B72" w:rsidP="008C253F">
            <w:pPr>
              <w:widowControl/>
              <w:jc w:val="left"/>
              <w:rPr>
                <w:rFonts w:ascii="宋体" w:hAnsi="宋体"/>
                <w:color w:val="000000" w:themeColor="text1"/>
                <w:kern w:val="0"/>
                <w:szCs w:val="21"/>
              </w:rPr>
            </w:pPr>
            <w:r>
              <w:rPr>
                <w:rFonts w:ascii="宋体" w:hAnsi="宋体" w:hint="eastAsia"/>
                <w:color w:val="000000" w:themeColor="text1"/>
                <w:kern w:val="0"/>
                <w:szCs w:val="21"/>
              </w:rPr>
              <w:t>袖带</w:t>
            </w:r>
          </w:p>
        </w:tc>
        <w:tc>
          <w:tcPr>
            <w:tcW w:w="709" w:type="dxa"/>
            <w:vAlign w:val="bottom"/>
          </w:tcPr>
          <w:p w:rsidR="00F10E7F" w:rsidRDefault="00AA6B72"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4</w:t>
            </w:r>
          </w:p>
        </w:tc>
        <w:tc>
          <w:tcPr>
            <w:tcW w:w="709" w:type="dxa"/>
          </w:tcPr>
          <w:p w:rsidR="00F10E7F" w:rsidRPr="006B2551" w:rsidRDefault="00AA6B72" w:rsidP="0079609F">
            <w:pPr>
              <w:jc w:val="center"/>
              <w:rPr>
                <w:color w:val="000000" w:themeColor="text1"/>
              </w:rPr>
            </w:pPr>
            <w:proofErr w:type="gramStart"/>
            <w:r>
              <w:rPr>
                <w:rFonts w:hint="eastAsia"/>
                <w:color w:val="000000" w:themeColor="text1"/>
              </w:rPr>
              <w:t>个</w:t>
            </w:r>
            <w:proofErr w:type="gramEnd"/>
          </w:p>
        </w:tc>
        <w:tc>
          <w:tcPr>
            <w:tcW w:w="1011" w:type="dxa"/>
          </w:tcPr>
          <w:p w:rsidR="00F10E7F" w:rsidRPr="006B2551" w:rsidRDefault="00F10E7F"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AA6B72" w:rsidP="008A013D">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B80C55" w:rsidRPr="006B2551" w:rsidRDefault="00B80C55" w:rsidP="0074032C">
            <w:pPr>
              <w:widowControl/>
              <w:jc w:val="left"/>
              <w:rPr>
                <w:rFonts w:ascii="宋体" w:hAnsi="宋体"/>
                <w:color w:val="000000" w:themeColor="text1"/>
                <w:kern w:val="0"/>
                <w:szCs w:val="21"/>
              </w:rPr>
            </w:pPr>
            <w:r w:rsidRPr="006B2551">
              <w:rPr>
                <w:rFonts w:ascii="宋体" w:hAnsi="宋体" w:hint="eastAsia"/>
                <w:color w:val="000000" w:themeColor="text1"/>
                <w:kern w:val="0"/>
                <w:szCs w:val="21"/>
              </w:rPr>
              <w:t>说明书</w:t>
            </w:r>
          </w:p>
        </w:tc>
        <w:tc>
          <w:tcPr>
            <w:tcW w:w="709" w:type="dxa"/>
            <w:vAlign w:val="bottom"/>
          </w:tcPr>
          <w:p w:rsidR="00B80C55" w:rsidRPr="006B2551" w:rsidRDefault="00AA6B72"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8A798A">
      <w:pPr>
        <w:pStyle w:val="2"/>
        <w:spacing w:beforeLines="50" w:before="120" w:afterLines="50" w:after="120"/>
        <w:jc w:val="both"/>
        <w:rPr>
          <w:b w:val="0"/>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573C3A" w:rsidTr="00573C3A">
        <w:trPr>
          <w:trHeight w:val="397"/>
        </w:trPr>
        <w:tc>
          <w:tcPr>
            <w:tcW w:w="1260" w:type="dxa"/>
            <w:vAlign w:val="center"/>
          </w:tcPr>
          <w:p w:rsidR="00573C3A" w:rsidRDefault="00573C3A" w:rsidP="00573C3A">
            <w:pPr>
              <w:jc w:val="center"/>
              <w:rPr>
                <w:b/>
              </w:rPr>
            </w:pPr>
            <w:r>
              <w:rPr>
                <w:rFonts w:hint="eastAsia"/>
                <w:b/>
              </w:rPr>
              <w:t>序号</w:t>
            </w:r>
          </w:p>
        </w:tc>
        <w:tc>
          <w:tcPr>
            <w:tcW w:w="1620" w:type="dxa"/>
            <w:vAlign w:val="center"/>
          </w:tcPr>
          <w:p w:rsidR="00573C3A" w:rsidRDefault="00573C3A" w:rsidP="00573C3A">
            <w:pPr>
              <w:jc w:val="center"/>
              <w:rPr>
                <w:b/>
              </w:rPr>
            </w:pPr>
            <w:r>
              <w:rPr>
                <w:rFonts w:hint="eastAsia"/>
                <w:b/>
              </w:rPr>
              <w:t>目录</w:t>
            </w:r>
          </w:p>
        </w:tc>
        <w:tc>
          <w:tcPr>
            <w:tcW w:w="5484" w:type="dxa"/>
            <w:vAlign w:val="center"/>
          </w:tcPr>
          <w:p w:rsidR="00573C3A" w:rsidRDefault="00573C3A" w:rsidP="00573C3A">
            <w:pPr>
              <w:jc w:val="center"/>
              <w:rPr>
                <w:b/>
              </w:rPr>
            </w:pPr>
            <w:r>
              <w:rPr>
                <w:rFonts w:hint="eastAsia"/>
                <w:b/>
              </w:rPr>
              <w:t>招标商务需求</w:t>
            </w:r>
          </w:p>
        </w:tc>
      </w:tr>
      <w:tr w:rsidR="00573C3A" w:rsidTr="00573C3A">
        <w:trPr>
          <w:trHeight w:val="280"/>
        </w:trPr>
        <w:tc>
          <w:tcPr>
            <w:tcW w:w="8364" w:type="dxa"/>
            <w:gridSpan w:val="3"/>
          </w:tcPr>
          <w:p w:rsidR="00573C3A" w:rsidRDefault="00573C3A" w:rsidP="00573C3A">
            <w:pPr>
              <w:rPr>
                <w:b/>
              </w:rPr>
            </w:pPr>
            <w:r>
              <w:rPr>
                <w:rFonts w:hint="eastAsia"/>
                <w:b/>
              </w:rPr>
              <w:t>（一）免费保修期内售后服务要求</w:t>
            </w:r>
          </w:p>
        </w:tc>
      </w:tr>
      <w:tr w:rsidR="00573C3A" w:rsidTr="00573C3A">
        <w:trPr>
          <w:trHeight w:val="1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3B7D88" w:rsidRDefault="00573C3A" w:rsidP="00573C3A">
            <w:pPr>
              <w:jc w:val="center"/>
            </w:pPr>
            <w:r w:rsidRPr="003B7D88">
              <w:rPr>
                <w:rFonts w:hint="eastAsia"/>
              </w:rPr>
              <w:t>免费保修期</w:t>
            </w:r>
          </w:p>
        </w:tc>
        <w:tc>
          <w:tcPr>
            <w:tcW w:w="5484" w:type="dxa"/>
          </w:tcPr>
          <w:p w:rsidR="00573C3A" w:rsidRDefault="00573C3A" w:rsidP="00573C3A">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sidR="00A46FDA">
              <w:rPr>
                <w:rFonts w:hint="eastAsia"/>
                <w:b/>
                <w:bCs/>
                <w:color w:val="FF0000"/>
                <w:szCs w:val="21"/>
              </w:rPr>
              <w:t>（含附件）</w:t>
            </w:r>
            <w:r w:rsidRPr="001648AA">
              <w:rPr>
                <w:rFonts w:hint="eastAsia"/>
                <w:b/>
                <w:bCs/>
                <w:color w:val="FF0000"/>
                <w:szCs w:val="21"/>
              </w:rPr>
              <w:t>，时间自最终验收合格并交付使用之日起计算。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573C3A" w:rsidTr="00573C3A">
        <w:trPr>
          <w:trHeight w:val="32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Pr="003B7D88" w:rsidRDefault="00573C3A" w:rsidP="00573C3A">
            <w:pPr>
              <w:jc w:val="center"/>
            </w:pPr>
            <w:r w:rsidRPr="003B7D88">
              <w:rPr>
                <w:rFonts w:hint="eastAsia"/>
              </w:rPr>
              <w:t>维修响应及故障解决时间</w:t>
            </w:r>
          </w:p>
        </w:tc>
        <w:tc>
          <w:tcPr>
            <w:tcW w:w="5484" w:type="dxa"/>
          </w:tcPr>
          <w:p w:rsidR="00573C3A" w:rsidRDefault="00573C3A" w:rsidP="00573C3A">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085F1D" w:rsidTr="00573C3A">
        <w:trPr>
          <w:trHeight w:val="523"/>
        </w:trPr>
        <w:tc>
          <w:tcPr>
            <w:tcW w:w="1260" w:type="dxa"/>
            <w:vMerge w:val="restart"/>
            <w:vAlign w:val="center"/>
          </w:tcPr>
          <w:p w:rsidR="00085F1D" w:rsidRDefault="00085F1D" w:rsidP="00573C3A">
            <w:pPr>
              <w:jc w:val="center"/>
              <w:rPr>
                <w:b/>
              </w:rPr>
            </w:pPr>
            <w:r>
              <w:rPr>
                <w:rFonts w:hint="eastAsia"/>
                <w:b/>
              </w:rPr>
              <w:t>3</w:t>
            </w:r>
          </w:p>
        </w:tc>
        <w:tc>
          <w:tcPr>
            <w:tcW w:w="1620" w:type="dxa"/>
            <w:vMerge w:val="restart"/>
            <w:vAlign w:val="center"/>
          </w:tcPr>
          <w:p w:rsidR="00085F1D" w:rsidRDefault="00085F1D" w:rsidP="00573C3A">
            <w:pPr>
              <w:jc w:val="center"/>
              <w:rPr>
                <w:b/>
              </w:rPr>
            </w:pPr>
            <w:r w:rsidRPr="005F45EF">
              <w:rPr>
                <w:rFonts w:hint="eastAsia"/>
              </w:rPr>
              <w:t>其他</w:t>
            </w:r>
          </w:p>
        </w:tc>
        <w:tc>
          <w:tcPr>
            <w:tcW w:w="5484" w:type="dxa"/>
            <w:vAlign w:val="center"/>
          </w:tcPr>
          <w:p w:rsidR="00085F1D" w:rsidRDefault="00085F1D" w:rsidP="00573C3A">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9D5001" w:rsidRDefault="00085F1D" w:rsidP="00E83155">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491939" w:rsidRDefault="00085F1D" w:rsidP="00E83155">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免费开放软件数据端口，支付对接医院HIS系统费用。</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573C3A" w:rsidTr="00573C3A">
        <w:trPr>
          <w:trHeight w:val="280"/>
        </w:trPr>
        <w:tc>
          <w:tcPr>
            <w:tcW w:w="8364" w:type="dxa"/>
            <w:gridSpan w:val="3"/>
          </w:tcPr>
          <w:p w:rsidR="00573C3A" w:rsidRDefault="00573C3A" w:rsidP="00573C3A">
            <w:pPr>
              <w:rPr>
                <w:b/>
              </w:rPr>
            </w:pPr>
            <w:r>
              <w:rPr>
                <w:rFonts w:hint="eastAsia"/>
                <w:b/>
              </w:rPr>
              <w:t>（二）免费保修期外售后服务要求</w:t>
            </w:r>
          </w:p>
        </w:tc>
      </w:tr>
      <w:tr w:rsidR="00573C3A" w:rsidTr="00573C3A">
        <w:trPr>
          <w:trHeight w:val="3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803C64" w:rsidRDefault="00573C3A" w:rsidP="00573C3A">
            <w:pPr>
              <w:jc w:val="center"/>
            </w:pPr>
            <w:r>
              <w:rPr>
                <w:rFonts w:hint="eastAsia"/>
              </w:rPr>
              <w:t>软件升级</w:t>
            </w:r>
          </w:p>
        </w:tc>
        <w:tc>
          <w:tcPr>
            <w:tcW w:w="5484" w:type="dxa"/>
          </w:tcPr>
          <w:p w:rsidR="00573C3A" w:rsidRPr="005C15C6" w:rsidRDefault="00573C3A" w:rsidP="00573C3A">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573C3A" w:rsidTr="00573C3A">
        <w:trPr>
          <w:trHeight w:val="35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Default="00573C3A" w:rsidP="00573C3A">
            <w:pPr>
              <w:jc w:val="center"/>
              <w:rPr>
                <w:b/>
              </w:rPr>
            </w:pPr>
            <w:r w:rsidRPr="00806BEA">
              <w:rPr>
                <w:rFonts w:hint="eastAsia"/>
              </w:rPr>
              <w:t>软件合法性</w:t>
            </w:r>
          </w:p>
        </w:tc>
        <w:tc>
          <w:tcPr>
            <w:tcW w:w="5484" w:type="dxa"/>
          </w:tcPr>
          <w:p w:rsidR="00573C3A" w:rsidRDefault="008B504A" w:rsidP="00573C3A">
            <w:pPr>
              <w:rPr>
                <w:b/>
              </w:rPr>
            </w:pPr>
            <w:r>
              <w:rPr>
                <w:rFonts w:asciiTheme="minorEastAsia" w:eastAsiaTheme="minorEastAsia" w:hAnsiTheme="minorEastAsia" w:hint="eastAsia"/>
                <w:szCs w:val="21"/>
              </w:rPr>
              <w:t>软件终身免费使用，</w:t>
            </w:r>
            <w:r w:rsidR="00573C3A" w:rsidRPr="005B7FAE">
              <w:rPr>
                <w:rFonts w:asciiTheme="minorEastAsia" w:eastAsiaTheme="minorEastAsia" w:hAnsiTheme="minorEastAsia" w:hint="eastAsia"/>
                <w:szCs w:val="21"/>
              </w:rPr>
              <w:t>供应商保证所使用软件的合法性，任何知识产权纠纷与采购人无关，造成任何损失由供应商负责</w:t>
            </w:r>
            <w:r w:rsidR="00573C3A">
              <w:rPr>
                <w:rFonts w:asciiTheme="minorEastAsia" w:eastAsiaTheme="minorEastAsia" w:hAnsiTheme="minorEastAsia" w:hint="eastAsia"/>
                <w:szCs w:val="21"/>
              </w:rPr>
              <w:t>。</w:t>
            </w:r>
          </w:p>
        </w:tc>
      </w:tr>
      <w:tr w:rsidR="00573C3A" w:rsidTr="00573C3A">
        <w:trPr>
          <w:trHeight w:val="350"/>
        </w:trPr>
        <w:tc>
          <w:tcPr>
            <w:tcW w:w="1260" w:type="dxa"/>
            <w:vAlign w:val="center"/>
          </w:tcPr>
          <w:p w:rsidR="00573C3A" w:rsidRDefault="00573C3A" w:rsidP="00573C3A">
            <w:pPr>
              <w:jc w:val="center"/>
              <w:rPr>
                <w:b/>
              </w:rPr>
            </w:pPr>
            <w:r>
              <w:rPr>
                <w:rFonts w:hint="eastAsia"/>
                <w:b/>
              </w:rPr>
              <w:t>3</w:t>
            </w:r>
          </w:p>
        </w:tc>
        <w:tc>
          <w:tcPr>
            <w:tcW w:w="1620" w:type="dxa"/>
            <w:vAlign w:val="center"/>
          </w:tcPr>
          <w:p w:rsidR="00573C3A" w:rsidRDefault="00573C3A" w:rsidP="00573C3A">
            <w:pPr>
              <w:jc w:val="center"/>
              <w:rPr>
                <w:b/>
              </w:rPr>
            </w:pPr>
            <w:r w:rsidRPr="00806BEA">
              <w:rPr>
                <w:rFonts w:hint="eastAsia"/>
              </w:rPr>
              <w:t>培训</w:t>
            </w:r>
          </w:p>
        </w:tc>
        <w:tc>
          <w:tcPr>
            <w:tcW w:w="5484" w:type="dxa"/>
          </w:tcPr>
          <w:p w:rsidR="00573C3A" w:rsidRDefault="00573C3A" w:rsidP="00573C3A">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573C3A" w:rsidTr="00573C3A">
        <w:trPr>
          <w:trHeight w:val="350"/>
        </w:trPr>
        <w:tc>
          <w:tcPr>
            <w:tcW w:w="8364" w:type="dxa"/>
            <w:gridSpan w:val="3"/>
          </w:tcPr>
          <w:p w:rsidR="00573C3A" w:rsidRDefault="00573C3A" w:rsidP="00573C3A">
            <w:pPr>
              <w:rPr>
                <w:b/>
              </w:rPr>
            </w:pPr>
            <w:r>
              <w:rPr>
                <w:rFonts w:hint="eastAsia"/>
                <w:b/>
              </w:rPr>
              <w:t>（三）其他商务要求</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1</w:t>
            </w:r>
          </w:p>
        </w:tc>
        <w:tc>
          <w:tcPr>
            <w:tcW w:w="1620" w:type="dxa"/>
            <w:vMerge w:val="restart"/>
            <w:vAlign w:val="center"/>
          </w:tcPr>
          <w:p w:rsidR="00573C3A" w:rsidRPr="003B7D88" w:rsidRDefault="00573C3A" w:rsidP="00573C3A">
            <w:pPr>
              <w:jc w:val="center"/>
            </w:pPr>
            <w:r w:rsidRPr="003B7D88">
              <w:rPr>
                <w:rFonts w:hint="eastAsia"/>
              </w:rPr>
              <w:t>关于交货</w:t>
            </w:r>
          </w:p>
        </w:tc>
        <w:tc>
          <w:tcPr>
            <w:tcW w:w="5484" w:type="dxa"/>
          </w:tcPr>
          <w:p w:rsidR="00573C3A" w:rsidRDefault="00B51DEE" w:rsidP="002D7335">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2D7335">
              <w:rPr>
                <w:rFonts w:ascii="宋体" w:hAnsi="宋体" w:hint="eastAsia"/>
                <w:b/>
                <w:bCs/>
                <w:color w:val="FF0000"/>
                <w:szCs w:val="21"/>
              </w:rPr>
              <w:t>3</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573C3A" w:rsidTr="00573C3A">
        <w:trPr>
          <w:trHeight w:val="451"/>
        </w:trPr>
        <w:tc>
          <w:tcPr>
            <w:tcW w:w="1260" w:type="dxa"/>
            <w:vMerge/>
            <w:vAlign w:val="center"/>
          </w:tcPr>
          <w:p w:rsidR="00573C3A" w:rsidRDefault="00573C3A" w:rsidP="00573C3A">
            <w:pPr>
              <w:jc w:val="center"/>
              <w:rPr>
                <w:b/>
              </w:rPr>
            </w:pPr>
          </w:p>
        </w:tc>
        <w:tc>
          <w:tcPr>
            <w:tcW w:w="1620" w:type="dxa"/>
            <w:vMerge/>
            <w:vAlign w:val="center"/>
          </w:tcPr>
          <w:p w:rsidR="00573C3A" w:rsidRPr="003B7D88" w:rsidRDefault="00573C3A" w:rsidP="00573C3A">
            <w:pPr>
              <w:jc w:val="center"/>
            </w:pPr>
          </w:p>
        </w:tc>
        <w:tc>
          <w:tcPr>
            <w:tcW w:w="5484" w:type="dxa"/>
          </w:tcPr>
          <w:p w:rsidR="00573C3A" w:rsidRPr="009D5001" w:rsidRDefault="00573C3A" w:rsidP="00573C3A">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2</w:t>
            </w:r>
          </w:p>
        </w:tc>
        <w:tc>
          <w:tcPr>
            <w:tcW w:w="1620" w:type="dxa"/>
            <w:vMerge w:val="restart"/>
            <w:vAlign w:val="center"/>
          </w:tcPr>
          <w:p w:rsidR="00573C3A" w:rsidRPr="003B7D88" w:rsidRDefault="00573C3A" w:rsidP="00573C3A">
            <w:pPr>
              <w:jc w:val="center"/>
            </w:pPr>
            <w:r w:rsidRPr="003B7D88">
              <w:rPr>
                <w:rFonts w:hint="eastAsia"/>
              </w:rPr>
              <w:t>关于验收</w:t>
            </w:r>
          </w:p>
        </w:tc>
        <w:tc>
          <w:tcPr>
            <w:tcW w:w="5484" w:type="dxa"/>
          </w:tcPr>
          <w:p w:rsidR="00573C3A" w:rsidRPr="00B244A7" w:rsidRDefault="00B64DBF" w:rsidP="00573C3A">
            <w:pPr>
              <w:spacing w:line="340" w:lineRule="exact"/>
              <w:rPr>
                <w:bCs/>
                <w:szCs w:val="21"/>
              </w:rPr>
            </w:pPr>
            <w:r>
              <w:rPr>
                <w:rFonts w:hint="eastAsia"/>
                <w:bCs/>
                <w:szCs w:val="21"/>
              </w:rPr>
              <w:t>2</w:t>
            </w:r>
            <w:r w:rsidR="00573C3A" w:rsidRPr="009D5001">
              <w:rPr>
                <w:rFonts w:hint="eastAsia"/>
                <w:bCs/>
                <w:szCs w:val="21"/>
              </w:rPr>
              <w:t>.1</w:t>
            </w:r>
            <w:r w:rsidR="00573C3A" w:rsidRPr="009D5001">
              <w:rPr>
                <w:rFonts w:hint="eastAsia"/>
                <w:bCs/>
                <w:szCs w:val="21"/>
              </w:rPr>
              <w:t>投标人货物经过双方检验认可后，签署验收报告，产品保修期自验收合格之日起算，由投标人提供产品保修文件。</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9D5001" w:rsidRDefault="00B64DBF" w:rsidP="00573C3A">
            <w:pPr>
              <w:spacing w:line="340" w:lineRule="exact"/>
              <w:rPr>
                <w:bCs/>
                <w:szCs w:val="21"/>
              </w:rPr>
            </w:pPr>
            <w:r>
              <w:rPr>
                <w:rFonts w:hint="eastAsia"/>
                <w:bCs/>
                <w:szCs w:val="21"/>
              </w:rPr>
              <w:t>2</w:t>
            </w:r>
            <w:r w:rsidR="00573C3A" w:rsidRPr="009D5001">
              <w:rPr>
                <w:rFonts w:hint="eastAsia"/>
                <w:bCs/>
                <w:szCs w:val="21"/>
              </w:rPr>
              <w:t>.2</w:t>
            </w:r>
            <w:r w:rsidR="00573C3A" w:rsidRPr="009D5001">
              <w:rPr>
                <w:rFonts w:hint="eastAsia"/>
                <w:bCs/>
                <w:szCs w:val="21"/>
              </w:rPr>
              <w:t>当满足以下条件时，采购人才向中标人签发货物验收报告：</w:t>
            </w:r>
          </w:p>
          <w:p w:rsidR="00573C3A" w:rsidRDefault="00573C3A" w:rsidP="00573C3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573C3A" w:rsidRPr="009D5001" w:rsidRDefault="00573C3A" w:rsidP="00573C3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EE6C36" w:rsidRPr="00EE6C36" w:rsidRDefault="00573C3A" w:rsidP="0055695A">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E46050" w:rsidRDefault="00B64DBF" w:rsidP="00573C3A">
            <w:pPr>
              <w:spacing w:line="340" w:lineRule="exact"/>
              <w:rPr>
                <w:bCs/>
                <w:szCs w:val="21"/>
              </w:rPr>
            </w:pPr>
            <w:r>
              <w:rPr>
                <w:rFonts w:hint="eastAsia"/>
                <w:bCs/>
                <w:szCs w:val="21"/>
              </w:rPr>
              <w:t>2</w:t>
            </w:r>
            <w:r w:rsidR="00573C3A">
              <w:rPr>
                <w:rFonts w:hint="eastAsia"/>
                <w:bCs/>
                <w:szCs w:val="21"/>
              </w:rPr>
              <w:t>.3</w:t>
            </w:r>
            <w:r w:rsidR="00573C3A" w:rsidRPr="00D15746">
              <w:rPr>
                <w:rFonts w:hint="eastAsia"/>
                <w:bCs/>
                <w:szCs w:val="21"/>
              </w:rPr>
              <w:t>凡属于国家规定强制检测的设备项目，都必须具备计量质检部门的检测合格证。</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3</w:t>
            </w:r>
          </w:p>
        </w:tc>
        <w:tc>
          <w:tcPr>
            <w:tcW w:w="1620" w:type="dxa"/>
            <w:vMerge w:val="restart"/>
            <w:vAlign w:val="center"/>
          </w:tcPr>
          <w:p w:rsidR="00573C3A" w:rsidRDefault="00573C3A" w:rsidP="00573C3A">
            <w:pPr>
              <w:jc w:val="center"/>
              <w:rPr>
                <w:b/>
              </w:rPr>
            </w:pPr>
            <w:r w:rsidRPr="00170E6E">
              <w:rPr>
                <w:rFonts w:hint="eastAsia"/>
              </w:rPr>
              <w:t>付款方式</w:t>
            </w:r>
          </w:p>
        </w:tc>
        <w:tc>
          <w:tcPr>
            <w:tcW w:w="5484" w:type="dxa"/>
          </w:tcPr>
          <w:p w:rsidR="00573C3A" w:rsidRDefault="00B64DBF" w:rsidP="00593D53">
            <w:pPr>
              <w:rPr>
                <w:b/>
              </w:rPr>
            </w:pPr>
            <w:r>
              <w:rPr>
                <w:rFonts w:hint="eastAsia"/>
              </w:rPr>
              <w:t>3</w:t>
            </w:r>
            <w:r w:rsidR="00573C3A">
              <w:rPr>
                <w:rFonts w:hint="eastAsia"/>
              </w:rPr>
              <w:t>.1</w:t>
            </w:r>
            <w:r w:rsidR="00573C3A" w:rsidRPr="004449FC">
              <w:rPr>
                <w:rFonts w:hint="eastAsia"/>
              </w:rPr>
              <w:t>货到安装验收合格并提供全额发票后付款</w:t>
            </w:r>
            <w:r w:rsidR="00573C3A" w:rsidRPr="004449FC">
              <w:rPr>
                <w:rFonts w:hint="eastAsia"/>
              </w:rPr>
              <w:t>9</w:t>
            </w:r>
            <w:r w:rsidR="00593D53">
              <w:rPr>
                <w:rFonts w:hint="eastAsia"/>
              </w:rPr>
              <w:t>5</w:t>
            </w:r>
            <w:r w:rsidR="00573C3A" w:rsidRPr="004449FC">
              <w:rPr>
                <w:rFonts w:hint="eastAsia"/>
              </w:rPr>
              <w:t>%</w:t>
            </w:r>
            <w:r w:rsidR="00573C3A" w:rsidRPr="004449FC">
              <w:rPr>
                <w:rFonts w:hint="eastAsia"/>
              </w:rPr>
              <w:t>，</w:t>
            </w:r>
            <w:r w:rsidR="00593D53">
              <w:rPr>
                <w:rFonts w:hint="eastAsia"/>
              </w:rPr>
              <w:t>5</w:t>
            </w:r>
            <w:r w:rsidR="00573C3A" w:rsidRPr="004449FC">
              <w:rPr>
                <w:rFonts w:hint="eastAsia"/>
              </w:rPr>
              <w:t>%</w:t>
            </w:r>
            <w:r w:rsidR="00573C3A" w:rsidRPr="004449FC">
              <w:rPr>
                <w:rFonts w:hint="eastAsia"/>
              </w:rPr>
              <w:t>余款保修期满一年后付清。</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.2</w:t>
            </w:r>
            <w:r w:rsidR="00573C3A" w:rsidRPr="004449FC">
              <w:rPr>
                <w:rFonts w:hint="eastAsia"/>
              </w:rPr>
              <w:t>由于供应商的原因未能按时供货的，每迟一天罚款合同总额的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；如超过供货期</w:t>
            </w:r>
            <w:r w:rsidR="00573C3A" w:rsidRPr="004449FC">
              <w:rPr>
                <w:rFonts w:hint="eastAsia"/>
              </w:rPr>
              <w:t>10</w:t>
            </w:r>
            <w:r w:rsidR="00573C3A" w:rsidRPr="004449FC">
              <w:rPr>
                <w:rFonts w:hint="eastAsia"/>
              </w:rPr>
              <w:t>日历天，将终止合同并通过法律程序对供应商进行索赔。</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.3</w:t>
            </w:r>
            <w:r w:rsidR="00573C3A" w:rsidRPr="004449FC">
              <w:rPr>
                <w:rFonts w:hint="eastAsia"/>
              </w:rPr>
              <w:t>由于供应商的原因，在货到</w:t>
            </w:r>
            <w:r w:rsidR="00573C3A" w:rsidRPr="004449FC">
              <w:rPr>
                <w:rFonts w:hint="eastAsia"/>
              </w:rPr>
              <w:t>10</w:t>
            </w:r>
            <w:proofErr w:type="gramStart"/>
            <w:r w:rsidR="00573C3A" w:rsidRPr="004449FC">
              <w:rPr>
                <w:rFonts w:hint="eastAsia"/>
              </w:rPr>
              <w:t>日历天</w:t>
            </w:r>
            <w:proofErr w:type="gramEnd"/>
            <w:r w:rsidR="00573C3A" w:rsidRPr="004449FC">
              <w:rPr>
                <w:rFonts w:hint="eastAsia"/>
              </w:rPr>
              <w:t>内未进行安装调试，或安装调试时间超过正常要求，按每超过一天罚款合同总额的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812" w:rsidRDefault="00116812" w:rsidP="006C75A6">
      <w:r>
        <w:separator/>
      </w:r>
    </w:p>
  </w:endnote>
  <w:endnote w:type="continuationSeparator" w:id="0">
    <w:p w:rsidR="00116812" w:rsidRDefault="00116812"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691B34">
        <w:pPr>
          <w:pStyle w:val="afe"/>
        </w:pPr>
        <w:r>
          <w:fldChar w:fldCharType="begin"/>
        </w:r>
        <w:r w:rsidR="00E7702A">
          <w:instrText xml:space="preserve"> PAGE   \* MERGEFORMAT </w:instrText>
        </w:r>
        <w:r>
          <w:fldChar w:fldCharType="separate"/>
        </w:r>
        <w:r w:rsidR="00AA6B72" w:rsidRPr="00AA6B72">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691B34">
        <w:pPr>
          <w:pStyle w:val="afe"/>
          <w:jc w:val="right"/>
        </w:pPr>
        <w:r>
          <w:fldChar w:fldCharType="begin"/>
        </w:r>
        <w:r w:rsidR="00E7702A">
          <w:instrText xml:space="preserve"> PAGE   \* MERGEFORMAT </w:instrText>
        </w:r>
        <w:r>
          <w:fldChar w:fldCharType="separate"/>
        </w:r>
        <w:r w:rsidR="00AA6B72" w:rsidRPr="00AA6B72">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812" w:rsidRDefault="00116812" w:rsidP="006C75A6">
      <w:r>
        <w:separator/>
      </w:r>
    </w:p>
  </w:footnote>
  <w:footnote w:type="continuationSeparator" w:id="0">
    <w:p w:rsidR="00116812" w:rsidRDefault="00116812"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2132"/>
    <w:rsid w:val="0006254E"/>
    <w:rsid w:val="00062C1D"/>
    <w:rsid w:val="0006329A"/>
    <w:rsid w:val="00064EF9"/>
    <w:rsid w:val="0007002F"/>
    <w:rsid w:val="00072527"/>
    <w:rsid w:val="00072A37"/>
    <w:rsid w:val="0007387B"/>
    <w:rsid w:val="00073A8B"/>
    <w:rsid w:val="00073F18"/>
    <w:rsid w:val="000759E6"/>
    <w:rsid w:val="000828A6"/>
    <w:rsid w:val="0008360A"/>
    <w:rsid w:val="00083655"/>
    <w:rsid w:val="000839D8"/>
    <w:rsid w:val="000857EA"/>
    <w:rsid w:val="00085F1D"/>
    <w:rsid w:val="000863D9"/>
    <w:rsid w:val="00086FE2"/>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6EB"/>
    <w:rsid w:val="000C5DCA"/>
    <w:rsid w:val="000C643D"/>
    <w:rsid w:val="000C6AF8"/>
    <w:rsid w:val="000C6EE8"/>
    <w:rsid w:val="000C7627"/>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4017"/>
    <w:rsid w:val="00116812"/>
    <w:rsid w:val="00116CE0"/>
    <w:rsid w:val="001173B8"/>
    <w:rsid w:val="00117F80"/>
    <w:rsid w:val="001215D0"/>
    <w:rsid w:val="00123953"/>
    <w:rsid w:val="00124D82"/>
    <w:rsid w:val="00126088"/>
    <w:rsid w:val="00126996"/>
    <w:rsid w:val="0012699A"/>
    <w:rsid w:val="00127819"/>
    <w:rsid w:val="0013162B"/>
    <w:rsid w:val="001325F2"/>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49A"/>
    <w:rsid w:val="00163594"/>
    <w:rsid w:val="00164400"/>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6572"/>
    <w:rsid w:val="001D6D39"/>
    <w:rsid w:val="001D7406"/>
    <w:rsid w:val="001E0024"/>
    <w:rsid w:val="001E15CC"/>
    <w:rsid w:val="001E2752"/>
    <w:rsid w:val="001E2F2A"/>
    <w:rsid w:val="001E593D"/>
    <w:rsid w:val="001E60BC"/>
    <w:rsid w:val="001E639C"/>
    <w:rsid w:val="001F180B"/>
    <w:rsid w:val="001F2C4E"/>
    <w:rsid w:val="001F3E8F"/>
    <w:rsid w:val="001F4CAA"/>
    <w:rsid w:val="001F5C26"/>
    <w:rsid w:val="001F6688"/>
    <w:rsid w:val="002008D4"/>
    <w:rsid w:val="00201B9E"/>
    <w:rsid w:val="00201E14"/>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24E1"/>
    <w:rsid w:val="00233467"/>
    <w:rsid w:val="002370EC"/>
    <w:rsid w:val="00240C0B"/>
    <w:rsid w:val="00240F51"/>
    <w:rsid w:val="00243C78"/>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774C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112C"/>
    <w:rsid w:val="00361F81"/>
    <w:rsid w:val="00362A83"/>
    <w:rsid w:val="003636F1"/>
    <w:rsid w:val="00363AA6"/>
    <w:rsid w:val="00363AB0"/>
    <w:rsid w:val="003670C1"/>
    <w:rsid w:val="003676D1"/>
    <w:rsid w:val="00374172"/>
    <w:rsid w:val="0037460D"/>
    <w:rsid w:val="003750F8"/>
    <w:rsid w:val="003772E2"/>
    <w:rsid w:val="00377523"/>
    <w:rsid w:val="00377D94"/>
    <w:rsid w:val="00380DBE"/>
    <w:rsid w:val="00381CC5"/>
    <w:rsid w:val="0038280D"/>
    <w:rsid w:val="00383A85"/>
    <w:rsid w:val="0038473D"/>
    <w:rsid w:val="00385CC9"/>
    <w:rsid w:val="00390CE6"/>
    <w:rsid w:val="00391C22"/>
    <w:rsid w:val="00392892"/>
    <w:rsid w:val="00392E5D"/>
    <w:rsid w:val="00393AE5"/>
    <w:rsid w:val="003975F5"/>
    <w:rsid w:val="00397B92"/>
    <w:rsid w:val="003A064A"/>
    <w:rsid w:val="003A0B07"/>
    <w:rsid w:val="003A194F"/>
    <w:rsid w:val="003A4162"/>
    <w:rsid w:val="003A5301"/>
    <w:rsid w:val="003A5C1B"/>
    <w:rsid w:val="003A6760"/>
    <w:rsid w:val="003B25E4"/>
    <w:rsid w:val="003B290F"/>
    <w:rsid w:val="003B2DB7"/>
    <w:rsid w:val="003B2F41"/>
    <w:rsid w:val="003B3A37"/>
    <w:rsid w:val="003B3BA8"/>
    <w:rsid w:val="003B3CB2"/>
    <w:rsid w:val="003B5023"/>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DE0"/>
    <w:rsid w:val="003F7055"/>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7E91"/>
    <w:rsid w:val="00450FA5"/>
    <w:rsid w:val="0045410E"/>
    <w:rsid w:val="004553A6"/>
    <w:rsid w:val="004565F1"/>
    <w:rsid w:val="00457126"/>
    <w:rsid w:val="00457324"/>
    <w:rsid w:val="00460154"/>
    <w:rsid w:val="00460700"/>
    <w:rsid w:val="00461A2F"/>
    <w:rsid w:val="004632DB"/>
    <w:rsid w:val="00464F87"/>
    <w:rsid w:val="00465492"/>
    <w:rsid w:val="00465981"/>
    <w:rsid w:val="00465DE8"/>
    <w:rsid w:val="004664AD"/>
    <w:rsid w:val="00466DBA"/>
    <w:rsid w:val="00466DE8"/>
    <w:rsid w:val="0046712C"/>
    <w:rsid w:val="0046754B"/>
    <w:rsid w:val="00471D89"/>
    <w:rsid w:val="00474493"/>
    <w:rsid w:val="004757BF"/>
    <w:rsid w:val="004765EC"/>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D00B9"/>
    <w:rsid w:val="004D0BF9"/>
    <w:rsid w:val="004D1940"/>
    <w:rsid w:val="004D214F"/>
    <w:rsid w:val="004D363A"/>
    <w:rsid w:val="004D70D2"/>
    <w:rsid w:val="004D75CA"/>
    <w:rsid w:val="004D7786"/>
    <w:rsid w:val="004E0618"/>
    <w:rsid w:val="004E1144"/>
    <w:rsid w:val="004E3609"/>
    <w:rsid w:val="004E5D01"/>
    <w:rsid w:val="004E6405"/>
    <w:rsid w:val="004E66C3"/>
    <w:rsid w:val="004E67C5"/>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5695A"/>
    <w:rsid w:val="0056066A"/>
    <w:rsid w:val="00561522"/>
    <w:rsid w:val="00561ECB"/>
    <w:rsid w:val="00562BA6"/>
    <w:rsid w:val="0056436F"/>
    <w:rsid w:val="0056552F"/>
    <w:rsid w:val="00565990"/>
    <w:rsid w:val="00566DD5"/>
    <w:rsid w:val="00567F92"/>
    <w:rsid w:val="005710D6"/>
    <w:rsid w:val="005732EF"/>
    <w:rsid w:val="00573C3A"/>
    <w:rsid w:val="00574519"/>
    <w:rsid w:val="00575E5F"/>
    <w:rsid w:val="00576615"/>
    <w:rsid w:val="005806F7"/>
    <w:rsid w:val="00581D23"/>
    <w:rsid w:val="00584C17"/>
    <w:rsid w:val="005861B5"/>
    <w:rsid w:val="005868EF"/>
    <w:rsid w:val="0059018B"/>
    <w:rsid w:val="005906A4"/>
    <w:rsid w:val="00590C14"/>
    <w:rsid w:val="00593103"/>
    <w:rsid w:val="00593D53"/>
    <w:rsid w:val="00594690"/>
    <w:rsid w:val="0059533A"/>
    <w:rsid w:val="00596908"/>
    <w:rsid w:val="00597A9D"/>
    <w:rsid w:val="005A1C9F"/>
    <w:rsid w:val="005A7205"/>
    <w:rsid w:val="005A7811"/>
    <w:rsid w:val="005A7B32"/>
    <w:rsid w:val="005A7B87"/>
    <w:rsid w:val="005B05C1"/>
    <w:rsid w:val="005B0AED"/>
    <w:rsid w:val="005B13ED"/>
    <w:rsid w:val="005B16E8"/>
    <w:rsid w:val="005B1E06"/>
    <w:rsid w:val="005B2AF2"/>
    <w:rsid w:val="005B3B6B"/>
    <w:rsid w:val="005B4A22"/>
    <w:rsid w:val="005B6906"/>
    <w:rsid w:val="005B6E4C"/>
    <w:rsid w:val="005B7FAE"/>
    <w:rsid w:val="005C1A01"/>
    <w:rsid w:val="005C22F8"/>
    <w:rsid w:val="005C3396"/>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331E"/>
    <w:rsid w:val="00603706"/>
    <w:rsid w:val="00603C97"/>
    <w:rsid w:val="006046FC"/>
    <w:rsid w:val="006070F0"/>
    <w:rsid w:val="00607418"/>
    <w:rsid w:val="00611CB2"/>
    <w:rsid w:val="006145E1"/>
    <w:rsid w:val="00616B80"/>
    <w:rsid w:val="00616C0E"/>
    <w:rsid w:val="00622167"/>
    <w:rsid w:val="00622DF9"/>
    <w:rsid w:val="00623D91"/>
    <w:rsid w:val="00624A4A"/>
    <w:rsid w:val="00624B1B"/>
    <w:rsid w:val="00625090"/>
    <w:rsid w:val="00625189"/>
    <w:rsid w:val="00626487"/>
    <w:rsid w:val="0062698C"/>
    <w:rsid w:val="006271D6"/>
    <w:rsid w:val="006278A8"/>
    <w:rsid w:val="006278EC"/>
    <w:rsid w:val="00630344"/>
    <w:rsid w:val="006318DA"/>
    <w:rsid w:val="00633606"/>
    <w:rsid w:val="00633A3F"/>
    <w:rsid w:val="00635284"/>
    <w:rsid w:val="006365B5"/>
    <w:rsid w:val="00637FD8"/>
    <w:rsid w:val="00640BC8"/>
    <w:rsid w:val="00641028"/>
    <w:rsid w:val="0064107E"/>
    <w:rsid w:val="00641363"/>
    <w:rsid w:val="00644698"/>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CD5"/>
    <w:rsid w:val="0068404D"/>
    <w:rsid w:val="00685B1A"/>
    <w:rsid w:val="006862C4"/>
    <w:rsid w:val="0068649E"/>
    <w:rsid w:val="00687A59"/>
    <w:rsid w:val="0069195B"/>
    <w:rsid w:val="00691B34"/>
    <w:rsid w:val="006921D0"/>
    <w:rsid w:val="00693209"/>
    <w:rsid w:val="00693251"/>
    <w:rsid w:val="0069430A"/>
    <w:rsid w:val="006947D6"/>
    <w:rsid w:val="00695AD3"/>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A3E"/>
    <w:rsid w:val="006D310F"/>
    <w:rsid w:val="006D37B5"/>
    <w:rsid w:val="006D3857"/>
    <w:rsid w:val="006D3AA1"/>
    <w:rsid w:val="006E0AF7"/>
    <w:rsid w:val="006E544C"/>
    <w:rsid w:val="006E5891"/>
    <w:rsid w:val="006E7789"/>
    <w:rsid w:val="006F0065"/>
    <w:rsid w:val="006F0C0C"/>
    <w:rsid w:val="006F0E87"/>
    <w:rsid w:val="006F2B00"/>
    <w:rsid w:val="006F7C35"/>
    <w:rsid w:val="00701564"/>
    <w:rsid w:val="0070361C"/>
    <w:rsid w:val="007046ED"/>
    <w:rsid w:val="00705AFF"/>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5CD"/>
    <w:rsid w:val="007808AF"/>
    <w:rsid w:val="00782320"/>
    <w:rsid w:val="00783785"/>
    <w:rsid w:val="00783A26"/>
    <w:rsid w:val="00784BFF"/>
    <w:rsid w:val="00787DA5"/>
    <w:rsid w:val="00787ED2"/>
    <w:rsid w:val="0079032F"/>
    <w:rsid w:val="007910E1"/>
    <w:rsid w:val="00792CEE"/>
    <w:rsid w:val="00793FB3"/>
    <w:rsid w:val="007941BF"/>
    <w:rsid w:val="00795493"/>
    <w:rsid w:val="0079609F"/>
    <w:rsid w:val="00796638"/>
    <w:rsid w:val="00796BF7"/>
    <w:rsid w:val="00796E4D"/>
    <w:rsid w:val="007A0A84"/>
    <w:rsid w:val="007A0CA7"/>
    <w:rsid w:val="007A1077"/>
    <w:rsid w:val="007A1A98"/>
    <w:rsid w:val="007A1C4B"/>
    <w:rsid w:val="007A3FC1"/>
    <w:rsid w:val="007A4628"/>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575B"/>
    <w:rsid w:val="00815C86"/>
    <w:rsid w:val="00816C55"/>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315"/>
    <w:rsid w:val="00835A3D"/>
    <w:rsid w:val="0083641C"/>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72D"/>
    <w:rsid w:val="0086247A"/>
    <w:rsid w:val="00862C5A"/>
    <w:rsid w:val="008668DA"/>
    <w:rsid w:val="00867908"/>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A798A"/>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4AC1"/>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243"/>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2C07"/>
    <w:rsid w:val="00913A97"/>
    <w:rsid w:val="00914BB7"/>
    <w:rsid w:val="00916DC7"/>
    <w:rsid w:val="0091703E"/>
    <w:rsid w:val="009202A5"/>
    <w:rsid w:val="00920ABC"/>
    <w:rsid w:val="009215D8"/>
    <w:rsid w:val="009220DA"/>
    <w:rsid w:val="009233E3"/>
    <w:rsid w:val="00930079"/>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1126"/>
    <w:rsid w:val="009615FC"/>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210"/>
    <w:rsid w:val="009A2BF1"/>
    <w:rsid w:val="009A3EC4"/>
    <w:rsid w:val="009A4932"/>
    <w:rsid w:val="009A50F7"/>
    <w:rsid w:val="009A59EB"/>
    <w:rsid w:val="009A712D"/>
    <w:rsid w:val="009B0242"/>
    <w:rsid w:val="009B028B"/>
    <w:rsid w:val="009B07DB"/>
    <w:rsid w:val="009B1AA0"/>
    <w:rsid w:val="009B6DE9"/>
    <w:rsid w:val="009B75EC"/>
    <w:rsid w:val="009B786D"/>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6EC3"/>
    <w:rsid w:val="009D74D6"/>
    <w:rsid w:val="009E31C9"/>
    <w:rsid w:val="009E3946"/>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090F"/>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47B2F"/>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5A9C"/>
    <w:rsid w:val="00AA6B72"/>
    <w:rsid w:val="00AA6C62"/>
    <w:rsid w:val="00AB04DA"/>
    <w:rsid w:val="00AB07F1"/>
    <w:rsid w:val="00AB1871"/>
    <w:rsid w:val="00AB499C"/>
    <w:rsid w:val="00AB767E"/>
    <w:rsid w:val="00AC13B4"/>
    <w:rsid w:val="00AC1509"/>
    <w:rsid w:val="00AC2419"/>
    <w:rsid w:val="00AC3196"/>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465E"/>
    <w:rsid w:val="00B2520A"/>
    <w:rsid w:val="00B270E8"/>
    <w:rsid w:val="00B27407"/>
    <w:rsid w:val="00B275CC"/>
    <w:rsid w:val="00B32458"/>
    <w:rsid w:val="00B42054"/>
    <w:rsid w:val="00B45366"/>
    <w:rsid w:val="00B47252"/>
    <w:rsid w:val="00B5098F"/>
    <w:rsid w:val="00B51428"/>
    <w:rsid w:val="00B51DEE"/>
    <w:rsid w:val="00B51E21"/>
    <w:rsid w:val="00B52C15"/>
    <w:rsid w:val="00B53960"/>
    <w:rsid w:val="00B53B56"/>
    <w:rsid w:val="00B53DA6"/>
    <w:rsid w:val="00B53EA8"/>
    <w:rsid w:val="00B551B2"/>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3249"/>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319"/>
    <w:rsid w:val="00CA3344"/>
    <w:rsid w:val="00CA36A2"/>
    <w:rsid w:val="00CA474C"/>
    <w:rsid w:val="00CA4F28"/>
    <w:rsid w:val="00CB0C85"/>
    <w:rsid w:val="00CB1015"/>
    <w:rsid w:val="00CB1BE7"/>
    <w:rsid w:val="00CB1F49"/>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A7DFC"/>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5AD9"/>
    <w:rsid w:val="00E8623A"/>
    <w:rsid w:val="00E8718E"/>
    <w:rsid w:val="00E87C1D"/>
    <w:rsid w:val="00E90768"/>
    <w:rsid w:val="00E90945"/>
    <w:rsid w:val="00E90E26"/>
    <w:rsid w:val="00E9162D"/>
    <w:rsid w:val="00E918BA"/>
    <w:rsid w:val="00E9301A"/>
    <w:rsid w:val="00E9364B"/>
    <w:rsid w:val="00E94BB5"/>
    <w:rsid w:val="00E956E1"/>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0E7F"/>
    <w:rsid w:val="00F1135F"/>
    <w:rsid w:val="00F116DC"/>
    <w:rsid w:val="00F12AB6"/>
    <w:rsid w:val="00F13119"/>
    <w:rsid w:val="00F1437F"/>
    <w:rsid w:val="00F14999"/>
    <w:rsid w:val="00F15451"/>
    <w:rsid w:val="00F23925"/>
    <w:rsid w:val="00F242AE"/>
    <w:rsid w:val="00F25A39"/>
    <w:rsid w:val="00F25C58"/>
    <w:rsid w:val="00F2663D"/>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997C67-779A-4341-8934-68ECC30C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752817029">
      <w:bodyDiv w:val="1"/>
      <w:marLeft w:val="0"/>
      <w:marRight w:val="0"/>
      <w:marTop w:val="0"/>
      <w:marBottom w:val="0"/>
      <w:divBdr>
        <w:top w:val="none" w:sz="0" w:space="0" w:color="auto"/>
        <w:left w:val="none" w:sz="0" w:space="0" w:color="auto"/>
        <w:bottom w:val="none" w:sz="0" w:space="0" w:color="auto"/>
        <w:right w:val="none" w:sz="0" w:space="0" w:color="auto"/>
      </w:divBdr>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B74A0-0794-4CC2-BC98-B67707AA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3</Pages>
  <Words>305</Words>
  <Characters>1744</Characters>
  <Application>Microsoft Office Word</Application>
  <DocSecurity>0</DocSecurity>
  <Lines>14</Lines>
  <Paragraphs>4</Paragraphs>
  <ScaleCrop>false</ScaleCrop>
  <Company>MS</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1</cp:revision>
  <cp:lastPrinted>2018-09-27T02:41:00Z</cp:lastPrinted>
  <dcterms:created xsi:type="dcterms:W3CDTF">2018-10-18T01:21:00Z</dcterms:created>
  <dcterms:modified xsi:type="dcterms:W3CDTF">2018-12-27T06:38:00Z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