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kern w:val="0"/>
          <w:sz w:val="32"/>
          <w:szCs w:val="32"/>
        </w:rPr>
      </w:pPr>
      <w:bookmarkStart w:id="0" w:name="_GoBack"/>
      <w:r>
        <w:rPr>
          <w:rFonts w:hint="eastAsia" w:ascii="宋体" w:hAnsi="宋体" w:cs="宋体"/>
          <w:b/>
          <w:kern w:val="0"/>
          <w:sz w:val="32"/>
          <w:szCs w:val="32"/>
        </w:rPr>
        <w:t>西丽人民医院购置和租赁业务用房价格评估服务招标要求</w:t>
      </w:r>
    </w:p>
    <w:bookmarkEnd w:id="0"/>
    <w:p>
      <w:pPr>
        <w:widowControl/>
        <w:jc w:val="center"/>
        <w:rPr>
          <w:rFonts w:ascii="宋体" w:cs="宋体"/>
          <w:kern w:val="0"/>
          <w:sz w:val="24"/>
        </w:rPr>
      </w:pPr>
    </w:p>
    <w:p>
      <w:pPr>
        <w:spacing w:line="300" w:lineRule="auto"/>
        <w:ind w:left="2520" w:hanging="2520" w:hangingChars="9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一、招标项目名称：西丽人民医院购置和租赁业务用房价格评估服务</w:t>
      </w:r>
    </w:p>
    <w:p>
      <w:pPr>
        <w:spacing w:line="300" w:lineRule="auto"/>
        <w:ind w:left="1400" w:hanging="1400" w:hangingChars="5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二、预算：1. 购置业务用房价格评估费: 人民币</w:t>
      </w:r>
      <w:r>
        <w:rPr>
          <w:rFonts w:asciiTheme="minorEastAsia" w:hAnsiTheme="minorEastAsia" w:eastAsiaTheme="minorEastAsia"/>
          <w:sz w:val="28"/>
          <w:szCs w:val="28"/>
        </w:rPr>
        <w:t>2</w:t>
      </w:r>
      <w:r>
        <w:rPr>
          <w:rFonts w:hint="eastAsia" w:asciiTheme="minorEastAsia" w:hAnsiTheme="minorEastAsia" w:eastAsiaTheme="minorEastAsia"/>
          <w:sz w:val="28"/>
          <w:szCs w:val="28"/>
        </w:rPr>
        <w:t>0000元</w:t>
      </w:r>
      <w:r>
        <w:rPr>
          <w:rFonts w:asciiTheme="minorEastAsia" w:hAnsiTheme="minorEastAsia" w:eastAsiaTheme="minorEastAsia"/>
          <w:sz w:val="28"/>
          <w:szCs w:val="28"/>
        </w:rPr>
        <w:t>/</w:t>
      </w:r>
      <w:r>
        <w:rPr>
          <w:rFonts w:hint="eastAsia" w:asciiTheme="minorEastAsia" w:hAnsiTheme="minorEastAsia" w:eastAsiaTheme="minorEastAsia"/>
          <w:sz w:val="28"/>
          <w:szCs w:val="28"/>
        </w:rPr>
        <w:t>单;</w:t>
      </w:r>
    </w:p>
    <w:p>
      <w:pPr>
        <w:spacing w:line="300" w:lineRule="auto"/>
        <w:ind w:left="1400" w:hanging="1400" w:hangingChars="5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2.租赁业务用房租金评估费: 人民币</w:t>
      </w:r>
      <w:r>
        <w:rPr>
          <w:rFonts w:asciiTheme="minorEastAsia" w:hAnsiTheme="minorEastAsia" w:eastAsiaTheme="minorEastAsia"/>
          <w:sz w:val="28"/>
          <w:szCs w:val="28"/>
        </w:rPr>
        <w:t>3</w:t>
      </w:r>
      <w:r>
        <w:rPr>
          <w:rFonts w:hint="eastAsia" w:asciiTheme="minorEastAsia" w:hAnsiTheme="minorEastAsia" w:eastAsiaTheme="minorEastAsia"/>
          <w:sz w:val="28"/>
          <w:szCs w:val="28"/>
        </w:rPr>
        <w:t>000元</w:t>
      </w:r>
      <w:r>
        <w:rPr>
          <w:rFonts w:asciiTheme="minorEastAsia" w:hAnsiTheme="minorEastAsia" w:eastAsiaTheme="minorEastAsia"/>
          <w:sz w:val="28"/>
          <w:szCs w:val="28"/>
        </w:rPr>
        <w:t>/</w:t>
      </w:r>
      <w:r>
        <w:rPr>
          <w:rFonts w:hint="eastAsia" w:asciiTheme="minorEastAsia" w:hAnsiTheme="minorEastAsia" w:eastAsiaTheme="minorEastAsia"/>
          <w:sz w:val="28"/>
          <w:szCs w:val="28"/>
        </w:rPr>
        <w:t>单。</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三、具体要求：</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、中标方对西丽人民医院拟</w:t>
      </w:r>
      <w:r>
        <w:rPr>
          <w:rFonts w:hint="eastAsia" w:asciiTheme="minorEastAsia" w:hAnsiTheme="minorEastAsia" w:eastAsiaTheme="minorEastAsia"/>
          <w:sz w:val="28"/>
          <w:szCs w:val="28"/>
        </w:rPr>
        <w:t>购置或租赁</w:t>
      </w:r>
      <w:r>
        <w:rPr>
          <w:rFonts w:hint="eastAsia" w:cs="宋体" w:asciiTheme="minorEastAsia" w:hAnsiTheme="minorEastAsia" w:eastAsiaTheme="minorEastAsia"/>
          <w:kern w:val="0"/>
          <w:sz w:val="28"/>
          <w:szCs w:val="28"/>
        </w:rPr>
        <w:t>的业务用房的价格或</w:t>
      </w:r>
      <w:r>
        <w:rPr>
          <w:rFonts w:hint="eastAsia" w:asciiTheme="minorEastAsia" w:hAnsiTheme="minorEastAsia" w:eastAsiaTheme="minorEastAsia"/>
          <w:sz w:val="28"/>
          <w:szCs w:val="28"/>
        </w:rPr>
        <w:t>租金</w:t>
      </w:r>
      <w:r>
        <w:rPr>
          <w:rFonts w:hint="eastAsia" w:cs="宋体" w:asciiTheme="minorEastAsia" w:hAnsiTheme="minorEastAsia" w:eastAsiaTheme="minorEastAsia"/>
          <w:kern w:val="0"/>
          <w:sz w:val="28"/>
          <w:szCs w:val="28"/>
        </w:rPr>
        <w:t>进行评估并出具书面评估报告。</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、中标方必须在接到医院相关部门</w:t>
      </w:r>
      <w:r>
        <w:rPr>
          <w:rFonts w:hint="eastAsia" w:asciiTheme="minorEastAsia" w:hAnsiTheme="minorEastAsia" w:eastAsiaTheme="minorEastAsia"/>
          <w:sz w:val="28"/>
          <w:szCs w:val="28"/>
        </w:rPr>
        <w:t>评估服务</w:t>
      </w:r>
      <w:r>
        <w:rPr>
          <w:rFonts w:hint="eastAsia" w:cs="宋体" w:asciiTheme="minorEastAsia" w:hAnsiTheme="minorEastAsia" w:eastAsiaTheme="minorEastAsia"/>
          <w:kern w:val="0"/>
          <w:sz w:val="28"/>
          <w:szCs w:val="28"/>
        </w:rPr>
        <w:t>通知后的</w:t>
      </w: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个工作日内对评估对象进行现场勘查、测算和估价，并在接到医院相关部门</w:t>
      </w:r>
      <w:r>
        <w:rPr>
          <w:rFonts w:hint="eastAsia" w:asciiTheme="minorEastAsia" w:hAnsiTheme="minorEastAsia" w:eastAsiaTheme="minorEastAsia"/>
          <w:sz w:val="28"/>
          <w:szCs w:val="28"/>
        </w:rPr>
        <w:t>评估服务</w:t>
      </w:r>
      <w:r>
        <w:rPr>
          <w:rFonts w:hint="eastAsia" w:cs="宋体" w:asciiTheme="minorEastAsia" w:hAnsiTheme="minorEastAsia" w:eastAsiaTheme="minorEastAsia"/>
          <w:kern w:val="0"/>
          <w:sz w:val="28"/>
          <w:szCs w:val="28"/>
        </w:rPr>
        <w:t>通知后的</w:t>
      </w:r>
      <w:r>
        <w:rPr>
          <w:rFonts w:cs="宋体" w:asciiTheme="minorEastAsia" w:hAnsiTheme="minorEastAsia" w:eastAsiaTheme="minorEastAsia"/>
          <w:kern w:val="0"/>
          <w:sz w:val="28"/>
          <w:szCs w:val="28"/>
        </w:rPr>
        <w:t>7</w:t>
      </w:r>
      <w:r>
        <w:rPr>
          <w:rFonts w:hint="eastAsia" w:cs="宋体" w:asciiTheme="minorEastAsia" w:hAnsiTheme="minorEastAsia" w:eastAsiaTheme="minorEastAsia"/>
          <w:kern w:val="0"/>
          <w:sz w:val="28"/>
          <w:szCs w:val="28"/>
        </w:rPr>
        <w:t>个工作日内完成书面评估报告。</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、中标方必须保证评估报告书内容客观、公正、公平。</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、中标方必须信守医院提供的有关项目的商业秘密，非经医院同意不得擅自公开或泄露相关资料给他人,如因中标方未信守医院商业秘密的行为给医院造成经济损失的，西丽人民医院有权单方面提前解除</w:t>
      </w:r>
      <w:r>
        <w:rPr>
          <w:rFonts w:hint="eastAsia" w:asciiTheme="minorEastAsia" w:hAnsiTheme="minorEastAsia" w:eastAsiaTheme="minorEastAsia"/>
          <w:sz w:val="28"/>
          <w:szCs w:val="28"/>
        </w:rPr>
        <w:t>价格评估服务合同</w:t>
      </w:r>
      <w:r>
        <w:rPr>
          <w:rFonts w:hint="eastAsia" w:cs="宋体" w:asciiTheme="minorEastAsia" w:hAnsiTheme="minorEastAsia" w:eastAsiaTheme="minorEastAsia"/>
          <w:kern w:val="0"/>
          <w:sz w:val="28"/>
          <w:szCs w:val="28"/>
        </w:rPr>
        <w:t>，中标方并且必须赔偿医院相关经济损失。</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、服务期限：</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年。如中标方因正当理由要提前终止评估服务,必须提前</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个月向医院主管部门提出书面申请，并经医院相关部门批准后方可终止评估服务，否则中标方必须赔偿因提前终止评估服务给医院造成的经济损失。</w:t>
      </w:r>
    </w:p>
    <w:p>
      <w:pPr>
        <w:widowControl/>
        <w:jc w:val="left"/>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四、投标人资质要求：</w:t>
      </w:r>
    </w:p>
    <w:p>
      <w:pPr>
        <w:widowControl/>
        <w:jc w:val="left"/>
        <w:rPr>
          <w:rFonts w:asciiTheme="minorEastAsia" w:hAnsiTheme="minorEastAsia" w:eastAsiaTheme="minorEastAsia"/>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w:t>
      </w:r>
      <w:r>
        <w:rPr>
          <w:rFonts w:hint="eastAsia" w:asciiTheme="minorEastAsia" w:hAnsiTheme="minorEastAsia" w:eastAsiaTheme="minorEastAsia"/>
          <w:sz w:val="28"/>
          <w:szCs w:val="28"/>
        </w:rPr>
        <w:t>参加投标的单位必须是来自中华人民共和国境内独立法人且具有按招标文件要求承担项目规定的相关服务能力。</w:t>
      </w:r>
    </w:p>
    <w:p>
      <w:pPr>
        <w:widowControl/>
        <w:jc w:val="left"/>
        <w:rPr>
          <w:rFonts w:hint="eastAsia"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、投标人必须具有</w:t>
      </w:r>
      <w:r>
        <w:rPr>
          <w:rFonts w:cs="Arial" w:asciiTheme="minorEastAsia" w:hAnsiTheme="minorEastAsia" w:eastAsiaTheme="minorEastAsia"/>
          <w:color w:val="333333"/>
          <w:sz w:val="28"/>
          <w:szCs w:val="28"/>
        </w:rPr>
        <w:t>二级</w:t>
      </w:r>
      <w:r>
        <w:rPr>
          <w:rFonts w:hint="eastAsia" w:cs="Arial" w:asciiTheme="minorEastAsia" w:hAnsiTheme="minorEastAsia" w:eastAsiaTheme="minorEastAsia"/>
          <w:color w:val="333333"/>
          <w:sz w:val="28"/>
          <w:szCs w:val="28"/>
        </w:rPr>
        <w:t>以上</w:t>
      </w:r>
      <w:r>
        <w:rPr>
          <w:rFonts w:hint="eastAsia" w:cs="Arial" w:asciiTheme="minorEastAsia" w:hAnsiTheme="minorEastAsia" w:eastAsiaTheme="minorEastAsia"/>
          <w:color w:val="333333"/>
          <w:sz w:val="28"/>
          <w:szCs w:val="28"/>
          <w:lang w:eastAsia="zh-CN"/>
        </w:rPr>
        <w:t>（不含二级）</w:t>
      </w:r>
      <w:r>
        <w:rPr>
          <w:rFonts w:cs="Arial" w:asciiTheme="minorEastAsia" w:hAnsiTheme="minorEastAsia" w:eastAsiaTheme="minorEastAsia"/>
          <w:color w:val="333333"/>
          <w:sz w:val="28"/>
          <w:szCs w:val="28"/>
        </w:rPr>
        <w:t>房地产估价机构资质</w:t>
      </w:r>
      <w:r>
        <w:rPr>
          <w:rFonts w:hint="eastAsia" w:asciiTheme="minorEastAsia" w:hAnsiTheme="minorEastAsia" w:eastAsiaTheme="minorEastAsia"/>
          <w:sz w:val="28"/>
          <w:szCs w:val="28"/>
        </w:rPr>
        <w:t>。</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3、投标人有良好的资金、财务状况</w:t>
      </w:r>
      <w:r>
        <w:rPr>
          <w:rFonts w:hint="eastAsia" w:cs="宋体" w:asciiTheme="minorEastAsia" w:hAnsiTheme="minorEastAsia" w:eastAsiaTheme="minorEastAsia"/>
          <w:kern w:val="0"/>
          <w:sz w:val="28"/>
          <w:szCs w:val="28"/>
        </w:rPr>
        <w:t>。</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w:t>
      </w:r>
      <w:r>
        <w:rPr>
          <w:rFonts w:hint="eastAsia" w:asciiTheme="minorEastAsia" w:hAnsiTheme="minorEastAsia" w:eastAsiaTheme="minorEastAsia"/>
          <w:sz w:val="28"/>
          <w:szCs w:val="28"/>
        </w:rPr>
        <w:t>在西丽人民医院无不良记录。</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hint="eastAsia" w:asciiTheme="minorEastAsia" w:hAnsiTheme="minorEastAsia" w:eastAsiaTheme="minorEastAsia"/>
          <w:bCs/>
          <w:sz w:val="28"/>
          <w:szCs w:val="28"/>
        </w:rPr>
        <w:t>本项目不接受联合体投标。</w:t>
      </w:r>
    </w:p>
    <w:p>
      <w:pPr>
        <w:rPr>
          <w:rFonts w:asciiTheme="minorEastAsia" w:hAnsiTheme="minorEastAsia" w:eastAsia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4F"/>
    <w:rsid w:val="009E3B4F"/>
    <w:rsid w:val="00D8152C"/>
    <w:rsid w:val="2AFF394A"/>
    <w:rsid w:val="7EFB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542</Characters>
  <Lines>4</Lines>
  <Paragraphs>1</Paragraphs>
  <ScaleCrop>false</ScaleCrop>
  <LinksUpToDate>false</LinksUpToDate>
  <CharactersWithSpaces>636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2016-03-23T07:32:00Z</dcterms:created>
  <dc:creator>zhongz</dc:creator>
  <cp:lastModifiedBy>ZBB</cp:lastModifiedBy>
  <dcterms:modified xsi:type="dcterms:W3CDTF">2017-06-22T02:05:19Z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