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5B" w:rsidRDefault="00B97AC4">
      <w:pPr>
        <w:jc w:val="center"/>
        <w:rPr>
          <w:rFonts w:ascii="宋体" w:hAnsi="宋体" w:cs="宋体"/>
          <w:b/>
          <w:sz w:val="28"/>
          <w:szCs w:val="28"/>
        </w:rPr>
      </w:pPr>
      <w:r>
        <w:rPr>
          <w:rFonts w:ascii="宋体" w:hAnsi="宋体" w:cs="宋体" w:hint="eastAsia"/>
          <w:b/>
          <w:sz w:val="28"/>
          <w:szCs w:val="28"/>
        </w:rPr>
        <w:t>西丽人民医院胸腔镜招标要求</w:t>
      </w:r>
    </w:p>
    <w:p w:rsidR="0078265B" w:rsidRDefault="00B97AC4">
      <w:pPr>
        <w:rPr>
          <w:rFonts w:ascii="宋体" w:hAnsi="宋体"/>
          <w:sz w:val="24"/>
        </w:rPr>
      </w:pPr>
      <w:r>
        <w:rPr>
          <w:rFonts w:ascii="宋体" w:hAnsi="宋体" w:hint="eastAsia"/>
          <w:sz w:val="24"/>
        </w:rPr>
        <w:t>一、投标人资质要求：</w:t>
      </w:r>
    </w:p>
    <w:p w:rsidR="0078265B" w:rsidRDefault="00B97AC4">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78265B" w:rsidRDefault="00B97AC4">
      <w:pPr>
        <w:ind w:firstLineChars="100" w:firstLine="240"/>
        <w:rPr>
          <w:rFonts w:ascii="宋体" w:hAnsi="宋体"/>
          <w:sz w:val="24"/>
        </w:rPr>
      </w:pPr>
      <w:r>
        <w:rPr>
          <w:rFonts w:ascii="宋体" w:hAnsi="宋体" w:hint="eastAsia"/>
          <w:sz w:val="24"/>
        </w:rPr>
        <w:t>2、投标人必须是所投产品（胸腔镜）的制造商或合法代理商或合法授权供应商；</w:t>
      </w:r>
    </w:p>
    <w:p w:rsidR="0078265B" w:rsidRDefault="00B97AC4">
      <w:pPr>
        <w:ind w:firstLineChars="100" w:firstLine="240"/>
        <w:rPr>
          <w:rFonts w:ascii="宋体" w:hAnsi="宋体"/>
          <w:sz w:val="24"/>
        </w:rPr>
      </w:pPr>
      <w:r>
        <w:rPr>
          <w:rFonts w:ascii="宋体" w:hAnsi="宋体" w:hint="eastAsia"/>
          <w:sz w:val="24"/>
        </w:rPr>
        <w:t>3、投标人提供针对所投产品（胸腔镜）的《医疗器械产品注册证》；</w:t>
      </w:r>
    </w:p>
    <w:p w:rsidR="0078265B" w:rsidRDefault="00B97AC4">
      <w:pPr>
        <w:ind w:firstLineChars="100" w:firstLine="240"/>
        <w:rPr>
          <w:rFonts w:ascii="宋体" w:hAnsi="宋体"/>
          <w:sz w:val="24"/>
        </w:rPr>
      </w:pPr>
      <w:r>
        <w:rPr>
          <w:rFonts w:ascii="宋体" w:hAnsi="宋体" w:hint="eastAsia"/>
          <w:sz w:val="24"/>
        </w:rPr>
        <w:t>4、投标人必须具有《医疗器械生产企业许可证》或《医疗器械经营企业许可证》；</w:t>
      </w:r>
    </w:p>
    <w:p w:rsidR="0078265B" w:rsidRDefault="00B97AC4">
      <w:pPr>
        <w:ind w:firstLineChars="100" w:firstLine="240"/>
        <w:rPr>
          <w:rFonts w:ascii="宋体" w:hAnsi="宋体"/>
          <w:sz w:val="24"/>
        </w:rPr>
      </w:pPr>
      <w:r>
        <w:rPr>
          <w:rFonts w:ascii="宋体" w:hAnsi="宋体" w:hint="eastAsia"/>
          <w:sz w:val="24"/>
        </w:rPr>
        <w:t>5、本项目不接受联合体投标人。</w:t>
      </w:r>
    </w:p>
    <w:p w:rsidR="0078265B" w:rsidRDefault="00B97AC4" w:rsidP="008136C0">
      <w:pPr>
        <w:rPr>
          <w:rFonts w:ascii="宋体" w:hAnsi="宋体"/>
          <w:sz w:val="24"/>
        </w:rPr>
      </w:pPr>
      <w:r>
        <w:rPr>
          <w:rFonts w:ascii="宋体" w:hAnsi="宋体" w:hint="eastAsia"/>
          <w:sz w:val="24"/>
        </w:rPr>
        <w:t>二、招标项目名称：胸腔镜1套</w:t>
      </w:r>
    </w:p>
    <w:p w:rsidR="0078265B" w:rsidRDefault="00B97AC4">
      <w:pPr>
        <w:rPr>
          <w:rFonts w:ascii="宋体" w:hAnsi="宋体" w:cs="宋体"/>
          <w:sz w:val="24"/>
        </w:rPr>
      </w:pPr>
      <w:r>
        <w:rPr>
          <w:rFonts w:ascii="宋体" w:hAnsi="宋体" w:cs="宋体" w:hint="eastAsia"/>
          <w:sz w:val="24"/>
        </w:rPr>
        <w:t>三、预算：￥7.2万元</w:t>
      </w:r>
    </w:p>
    <w:p w:rsidR="0078265B" w:rsidRDefault="00B97AC4">
      <w:pPr>
        <w:rPr>
          <w:rFonts w:ascii="宋体" w:hAnsi="宋体" w:cs="宋体"/>
          <w:sz w:val="24"/>
        </w:rPr>
      </w:pPr>
      <w:r>
        <w:rPr>
          <w:rFonts w:ascii="宋体" w:hAnsi="宋体" w:cs="宋体" w:hint="eastAsia"/>
          <w:sz w:val="24"/>
        </w:rPr>
        <w:t>四、具体技术参数及配置要求：</w:t>
      </w:r>
    </w:p>
    <w:p w:rsidR="0078265B" w:rsidRDefault="00B97AC4">
      <w:pPr>
        <w:rPr>
          <w:rFonts w:ascii="宋体" w:hAnsi="宋体" w:cs="宋体"/>
          <w:sz w:val="24"/>
        </w:rPr>
      </w:pPr>
      <w:r>
        <w:rPr>
          <w:rFonts w:ascii="宋体" w:hAnsi="宋体" w:cs="宋体" w:hint="eastAsia"/>
          <w:sz w:val="24"/>
        </w:rPr>
        <w:t>（一）设备主要参数要求：</w:t>
      </w:r>
    </w:p>
    <w:p w:rsidR="0078265B" w:rsidRDefault="00B97AC4">
      <w:pPr>
        <w:ind w:left="420"/>
        <w:rPr>
          <w:rFonts w:ascii="宋体" w:hAnsi="宋体"/>
          <w:sz w:val="24"/>
        </w:rPr>
      </w:pPr>
      <w:r>
        <w:rPr>
          <w:rFonts w:ascii="宋体" w:hAnsi="宋体" w:cs="宋体" w:hint="eastAsia"/>
          <w:color w:val="C00000"/>
        </w:rPr>
        <w:t xml:space="preserve"> </w:t>
      </w:r>
      <w:r>
        <w:rPr>
          <w:rFonts w:ascii="宋体" w:hAnsi="宋体" w:cs="宋体" w:hint="eastAsia"/>
          <w:sz w:val="24"/>
        </w:rPr>
        <w:t>1、</w:t>
      </w:r>
      <w:r>
        <w:rPr>
          <w:rFonts w:ascii="宋体" w:hAnsi="宋体" w:hint="eastAsia"/>
          <w:sz w:val="24"/>
        </w:rPr>
        <w:t xml:space="preserve">适用于对患者胸腔内疾病检查和治疗。 </w:t>
      </w:r>
    </w:p>
    <w:p w:rsidR="0078265B" w:rsidRDefault="00B97AC4">
      <w:pPr>
        <w:snapToGrid w:val="0"/>
        <w:spacing w:line="340" w:lineRule="exact"/>
        <w:ind w:leftChars="120" w:left="252" w:right="-573"/>
        <w:rPr>
          <w:rFonts w:ascii="宋体" w:hAnsi="宋体" w:cs="宋体"/>
          <w:sz w:val="24"/>
        </w:rPr>
      </w:pPr>
      <w:r>
        <w:rPr>
          <w:rFonts w:ascii="宋体" w:hAnsi="宋体" w:cs="宋体" w:hint="eastAsia"/>
          <w:sz w:val="24"/>
        </w:rPr>
        <w:t xml:space="preserve">  2、视向角≧30</w:t>
      </w:r>
      <w:r>
        <w:rPr>
          <w:rFonts w:ascii="宋体" w:hAnsi="宋体" w:cs="宋体" w:hint="eastAsia"/>
          <w:sz w:val="24"/>
          <w:vertAlign w:val="superscript"/>
        </w:rPr>
        <w:t>。</w:t>
      </w:r>
      <w:r>
        <w:rPr>
          <w:rFonts w:ascii="宋体" w:hAnsi="宋体" w:cs="宋体" w:hint="eastAsia"/>
          <w:sz w:val="24"/>
        </w:rPr>
        <w:t>，视场角≧70</w:t>
      </w:r>
      <w:r>
        <w:rPr>
          <w:rFonts w:ascii="宋体" w:hAnsi="宋体" w:cs="宋体" w:hint="eastAsia"/>
          <w:sz w:val="24"/>
          <w:vertAlign w:val="superscript"/>
        </w:rPr>
        <w:t>。</w:t>
      </w:r>
      <w:r>
        <w:rPr>
          <w:rFonts w:ascii="宋体" w:hAnsi="宋体" w:cs="宋体" w:hint="eastAsia"/>
          <w:sz w:val="24"/>
        </w:rPr>
        <w:t>。</w:t>
      </w:r>
    </w:p>
    <w:p w:rsidR="0078265B" w:rsidRDefault="00B97AC4">
      <w:pPr>
        <w:snapToGrid w:val="0"/>
        <w:spacing w:line="340" w:lineRule="exact"/>
        <w:ind w:leftChars="120" w:left="252" w:right="-573"/>
        <w:rPr>
          <w:rFonts w:ascii="宋体" w:hAnsi="宋体" w:cs="宋体"/>
          <w:sz w:val="24"/>
        </w:rPr>
      </w:pPr>
      <w:r>
        <w:rPr>
          <w:rFonts w:ascii="宋体" w:hAnsi="宋体" w:cs="宋体" w:hint="eastAsia"/>
          <w:sz w:val="24"/>
        </w:rPr>
        <w:t xml:space="preserve">  3、工作长度约≧300mm。</w:t>
      </w:r>
    </w:p>
    <w:p w:rsidR="0078265B" w:rsidRDefault="00B97AC4">
      <w:pPr>
        <w:snapToGrid w:val="0"/>
        <w:spacing w:line="340" w:lineRule="exact"/>
        <w:ind w:leftChars="120" w:left="252" w:right="-573"/>
        <w:rPr>
          <w:rFonts w:ascii="宋体" w:hAnsi="宋体" w:cs="宋体"/>
          <w:sz w:val="24"/>
        </w:rPr>
      </w:pPr>
      <w:r>
        <w:rPr>
          <w:rFonts w:ascii="宋体" w:hAnsi="宋体" w:cs="宋体" w:hint="eastAsia"/>
          <w:sz w:val="24"/>
        </w:rPr>
        <w:t xml:space="preserve">  4、工作直径约5.0mm。 </w:t>
      </w:r>
      <w:r>
        <w:rPr>
          <w:rFonts w:ascii="宋体" w:hAnsi="宋体" w:cs="宋体" w:hint="eastAsia"/>
          <w:sz w:val="24"/>
        </w:rPr>
        <w:br/>
        <w:t xml:space="preserve">  5、钛合金材质。 </w:t>
      </w:r>
    </w:p>
    <w:p w:rsidR="0078265B" w:rsidRDefault="00B97AC4">
      <w:pPr>
        <w:snapToGrid w:val="0"/>
        <w:spacing w:line="340" w:lineRule="exact"/>
        <w:ind w:left="240" w:right="-573"/>
        <w:rPr>
          <w:rFonts w:ascii="宋体" w:hAnsi="宋体" w:cs="宋体"/>
          <w:sz w:val="24"/>
        </w:rPr>
      </w:pPr>
      <w:r>
        <w:rPr>
          <w:rFonts w:ascii="宋体" w:hAnsi="宋体" w:cs="宋体" w:hint="eastAsia"/>
          <w:sz w:val="24"/>
        </w:rPr>
        <w:t xml:space="preserve">  6、配备高清光学镜。</w:t>
      </w:r>
    </w:p>
    <w:p w:rsidR="0078265B" w:rsidRDefault="00B97AC4">
      <w:pPr>
        <w:snapToGrid w:val="0"/>
        <w:spacing w:line="340" w:lineRule="exact"/>
        <w:ind w:left="240" w:right="-573"/>
        <w:rPr>
          <w:rFonts w:ascii="宋体" w:hAnsi="宋体" w:cs="宋体"/>
          <w:sz w:val="24"/>
        </w:rPr>
      </w:pPr>
      <w:r>
        <w:rPr>
          <w:rFonts w:ascii="宋体" w:hAnsi="宋体" w:cs="宋体" w:hint="eastAsia"/>
          <w:sz w:val="24"/>
        </w:rPr>
        <w:t xml:space="preserve">  7、景深范围20～100mm。</w:t>
      </w:r>
    </w:p>
    <w:p w:rsidR="0078265B" w:rsidRDefault="00B97AC4">
      <w:pPr>
        <w:snapToGrid w:val="0"/>
        <w:spacing w:line="340" w:lineRule="exact"/>
        <w:ind w:left="240" w:right="-573"/>
        <w:rPr>
          <w:rFonts w:ascii="宋体" w:hAnsi="宋体" w:cs="宋体"/>
          <w:sz w:val="24"/>
        </w:rPr>
      </w:pPr>
      <w:r>
        <w:rPr>
          <w:rFonts w:ascii="宋体" w:hAnsi="宋体" w:cs="宋体" w:hint="eastAsia"/>
          <w:sz w:val="24"/>
        </w:rPr>
        <w:t xml:space="preserve">  8、整体可浸泡、蒸熏、高温高压消毒。</w:t>
      </w:r>
    </w:p>
    <w:p w:rsidR="0078265B" w:rsidRDefault="00B97AC4">
      <w:pPr>
        <w:snapToGrid w:val="0"/>
        <w:spacing w:line="340" w:lineRule="exact"/>
        <w:ind w:left="240" w:right="-573"/>
        <w:rPr>
          <w:rFonts w:ascii="宋体" w:hAnsi="宋体" w:cs="宋体"/>
          <w:sz w:val="24"/>
        </w:rPr>
      </w:pPr>
      <w:r>
        <w:rPr>
          <w:rFonts w:ascii="宋体" w:hAnsi="宋体" w:hint="eastAsia"/>
          <w:sz w:val="24"/>
        </w:rPr>
        <w:t xml:space="preserve">  </w:t>
      </w:r>
      <w:bookmarkStart w:id="0" w:name="_GoBack"/>
      <w:bookmarkEnd w:id="0"/>
      <w:r>
        <w:rPr>
          <w:rFonts w:ascii="宋体" w:hAnsi="宋体" w:hint="eastAsia"/>
          <w:sz w:val="24"/>
        </w:rPr>
        <w:t>9、能满足科室使用要求</w:t>
      </w:r>
      <w:r w:rsidR="00187B30">
        <w:rPr>
          <w:rFonts w:ascii="宋体" w:hAnsi="宋体" w:hint="eastAsia"/>
          <w:sz w:val="24"/>
        </w:rPr>
        <w:t>，兼容现有</w:t>
      </w:r>
      <w:r w:rsidR="000279F2">
        <w:rPr>
          <w:rFonts w:ascii="宋体" w:hAnsi="宋体" w:hint="eastAsia"/>
          <w:sz w:val="24"/>
        </w:rPr>
        <w:t>蛇牌PV440、PV460</w:t>
      </w:r>
      <w:r w:rsidR="00187B30">
        <w:rPr>
          <w:rFonts w:ascii="宋体" w:hAnsi="宋体" w:hint="eastAsia"/>
          <w:sz w:val="24"/>
        </w:rPr>
        <w:t>腔镜系统</w:t>
      </w:r>
      <w:r>
        <w:rPr>
          <w:rFonts w:ascii="宋体" w:hAnsi="宋体" w:hint="eastAsia"/>
          <w:sz w:val="24"/>
        </w:rPr>
        <w:t>。</w:t>
      </w:r>
    </w:p>
    <w:p w:rsidR="0078265B" w:rsidRDefault="0078265B">
      <w:pPr>
        <w:rPr>
          <w:rFonts w:ascii="宋体" w:hAnsi="宋体"/>
          <w:sz w:val="24"/>
        </w:rPr>
      </w:pPr>
    </w:p>
    <w:p w:rsidR="0078265B" w:rsidRDefault="00B97AC4">
      <w:pPr>
        <w:ind w:firstLineChars="50" w:firstLine="120"/>
        <w:rPr>
          <w:rFonts w:ascii="宋体" w:hAnsi="宋体" w:cs="宋体"/>
          <w:sz w:val="24"/>
        </w:rPr>
      </w:pPr>
      <w:r>
        <w:rPr>
          <w:rFonts w:ascii="宋体" w:hAnsi="宋体" w:cs="宋体" w:hint="eastAsia"/>
          <w:sz w:val="24"/>
        </w:rPr>
        <w:t>（二）设备详细配置清单：</w:t>
      </w:r>
    </w:p>
    <w:p w:rsidR="0078265B" w:rsidRDefault="0078265B">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78265B">
        <w:trPr>
          <w:trHeight w:val="347"/>
        </w:trPr>
        <w:tc>
          <w:tcPr>
            <w:tcW w:w="712" w:type="dxa"/>
            <w:vAlign w:val="center"/>
          </w:tcPr>
          <w:p w:rsidR="0078265B" w:rsidRDefault="00B97AC4">
            <w:pPr>
              <w:jc w:val="center"/>
              <w:rPr>
                <w:rFonts w:ascii="宋体" w:hAnsi="宋体"/>
                <w:sz w:val="24"/>
              </w:rPr>
            </w:pPr>
            <w:r>
              <w:rPr>
                <w:rFonts w:ascii="宋体" w:hAnsi="宋体" w:hint="eastAsia"/>
                <w:sz w:val="24"/>
              </w:rPr>
              <w:t>序号</w:t>
            </w:r>
          </w:p>
        </w:tc>
        <w:tc>
          <w:tcPr>
            <w:tcW w:w="2220" w:type="dxa"/>
            <w:vAlign w:val="center"/>
          </w:tcPr>
          <w:p w:rsidR="0078265B" w:rsidRDefault="00B97AC4">
            <w:pPr>
              <w:jc w:val="center"/>
              <w:rPr>
                <w:rFonts w:ascii="宋体" w:hAnsi="宋体"/>
                <w:sz w:val="24"/>
              </w:rPr>
            </w:pPr>
            <w:r>
              <w:rPr>
                <w:rFonts w:ascii="宋体" w:hAnsi="宋体" w:hint="eastAsia"/>
                <w:sz w:val="24"/>
              </w:rPr>
              <w:t>名  称</w:t>
            </w:r>
          </w:p>
        </w:tc>
        <w:tc>
          <w:tcPr>
            <w:tcW w:w="1200" w:type="dxa"/>
            <w:vAlign w:val="center"/>
          </w:tcPr>
          <w:p w:rsidR="0078265B" w:rsidRDefault="00B97AC4">
            <w:pPr>
              <w:jc w:val="center"/>
              <w:rPr>
                <w:rFonts w:ascii="宋体" w:hAnsi="宋体"/>
                <w:sz w:val="24"/>
              </w:rPr>
            </w:pPr>
            <w:r>
              <w:rPr>
                <w:rFonts w:ascii="宋体" w:hAnsi="宋体" w:hint="eastAsia"/>
                <w:sz w:val="24"/>
              </w:rPr>
              <w:t>规  格</w:t>
            </w:r>
          </w:p>
        </w:tc>
        <w:tc>
          <w:tcPr>
            <w:tcW w:w="825" w:type="dxa"/>
            <w:vAlign w:val="center"/>
          </w:tcPr>
          <w:p w:rsidR="0078265B" w:rsidRDefault="00B97AC4">
            <w:pPr>
              <w:jc w:val="center"/>
              <w:rPr>
                <w:rFonts w:ascii="宋体" w:hAnsi="宋体"/>
                <w:sz w:val="24"/>
              </w:rPr>
            </w:pPr>
            <w:r>
              <w:rPr>
                <w:rFonts w:ascii="宋体" w:hAnsi="宋体" w:hint="eastAsia"/>
                <w:sz w:val="24"/>
              </w:rPr>
              <w:t>单位</w:t>
            </w:r>
          </w:p>
        </w:tc>
        <w:tc>
          <w:tcPr>
            <w:tcW w:w="1155" w:type="dxa"/>
            <w:vAlign w:val="center"/>
          </w:tcPr>
          <w:p w:rsidR="0078265B" w:rsidRDefault="00B97AC4">
            <w:pPr>
              <w:jc w:val="center"/>
              <w:rPr>
                <w:rFonts w:ascii="宋体" w:hAnsi="宋体"/>
                <w:sz w:val="24"/>
              </w:rPr>
            </w:pPr>
            <w:r>
              <w:rPr>
                <w:rFonts w:ascii="宋体" w:hAnsi="宋体" w:hint="eastAsia"/>
                <w:sz w:val="24"/>
              </w:rPr>
              <w:t>数量</w:t>
            </w:r>
          </w:p>
        </w:tc>
        <w:tc>
          <w:tcPr>
            <w:tcW w:w="1560" w:type="dxa"/>
          </w:tcPr>
          <w:p w:rsidR="0078265B" w:rsidRDefault="00B97AC4">
            <w:pPr>
              <w:jc w:val="center"/>
              <w:rPr>
                <w:rFonts w:ascii="宋体" w:hAnsi="宋体"/>
                <w:sz w:val="24"/>
              </w:rPr>
            </w:pPr>
            <w:r>
              <w:rPr>
                <w:rFonts w:ascii="宋体" w:hAnsi="宋体" w:hint="eastAsia"/>
                <w:sz w:val="24"/>
              </w:rPr>
              <w:t>备 注</w:t>
            </w:r>
          </w:p>
        </w:tc>
      </w:tr>
      <w:tr w:rsidR="0078265B">
        <w:trPr>
          <w:trHeight w:val="282"/>
        </w:trPr>
        <w:tc>
          <w:tcPr>
            <w:tcW w:w="712" w:type="dxa"/>
            <w:shd w:val="clear" w:color="auto" w:fill="auto"/>
            <w:vAlign w:val="center"/>
          </w:tcPr>
          <w:p w:rsidR="0078265B" w:rsidRDefault="00B97AC4">
            <w:pPr>
              <w:widowControl/>
              <w:jc w:val="center"/>
              <w:textAlignment w:val="center"/>
              <w:rPr>
                <w:rFonts w:ascii="宋体" w:hAnsi="宋体"/>
                <w:sz w:val="24"/>
              </w:rPr>
            </w:pPr>
            <w:r>
              <w:rPr>
                <w:rFonts w:ascii="宋体" w:hAnsi="宋体" w:cs="宋体" w:hint="eastAsia"/>
                <w:color w:val="000000"/>
                <w:kern w:val="0"/>
                <w:sz w:val="24"/>
              </w:rPr>
              <w:t>1</w:t>
            </w:r>
          </w:p>
        </w:tc>
        <w:tc>
          <w:tcPr>
            <w:tcW w:w="2220" w:type="dxa"/>
            <w:shd w:val="clear" w:color="auto" w:fill="auto"/>
            <w:vAlign w:val="center"/>
          </w:tcPr>
          <w:p w:rsidR="0078265B" w:rsidRDefault="00B97AC4">
            <w:pPr>
              <w:widowControl/>
              <w:jc w:val="center"/>
              <w:textAlignment w:val="center"/>
              <w:rPr>
                <w:rFonts w:ascii="宋体" w:hAnsi="宋体"/>
                <w:sz w:val="24"/>
              </w:rPr>
            </w:pPr>
            <w:r>
              <w:rPr>
                <w:rFonts w:ascii="宋体" w:hAnsi="宋体" w:hint="eastAsia"/>
                <w:sz w:val="24"/>
              </w:rPr>
              <w:t>胸腔镜</w:t>
            </w:r>
          </w:p>
        </w:tc>
        <w:tc>
          <w:tcPr>
            <w:tcW w:w="1200" w:type="dxa"/>
            <w:vAlign w:val="center"/>
          </w:tcPr>
          <w:p w:rsidR="0078265B" w:rsidRDefault="0078265B">
            <w:pPr>
              <w:jc w:val="center"/>
              <w:rPr>
                <w:rFonts w:ascii="宋体" w:hAnsi="宋体"/>
                <w:sz w:val="24"/>
              </w:rPr>
            </w:pPr>
          </w:p>
        </w:tc>
        <w:tc>
          <w:tcPr>
            <w:tcW w:w="825" w:type="dxa"/>
            <w:vAlign w:val="center"/>
          </w:tcPr>
          <w:p w:rsidR="0078265B" w:rsidRDefault="00433BA1">
            <w:pPr>
              <w:jc w:val="center"/>
              <w:rPr>
                <w:rFonts w:ascii="宋体" w:hAnsi="宋体"/>
                <w:sz w:val="24"/>
              </w:rPr>
            </w:pPr>
            <w:r>
              <w:rPr>
                <w:rFonts w:ascii="宋体" w:hAnsi="宋体" w:hint="eastAsia"/>
                <w:sz w:val="24"/>
              </w:rPr>
              <w:t>套</w:t>
            </w:r>
          </w:p>
        </w:tc>
        <w:tc>
          <w:tcPr>
            <w:tcW w:w="1155" w:type="dxa"/>
            <w:vAlign w:val="center"/>
          </w:tcPr>
          <w:p w:rsidR="0078265B" w:rsidRDefault="00B97AC4">
            <w:pPr>
              <w:jc w:val="center"/>
              <w:rPr>
                <w:rFonts w:ascii="宋体" w:hAnsi="宋体"/>
                <w:sz w:val="24"/>
              </w:rPr>
            </w:pPr>
            <w:r>
              <w:rPr>
                <w:rFonts w:ascii="宋体" w:hAnsi="宋体" w:hint="eastAsia"/>
                <w:sz w:val="24"/>
              </w:rPr>
              <w:t>1</w:t>
            </w:r>
          </w:p>
        </w:tc>
        <w:tc>
          <w:tcPr>
            <w:tcW w:w="1560" w:type="dxa"/>
          </w:tcPr>
          <w:p w:rsidR="0078265B" w:rsidRDefault="0078265B">
            <w:pPr>
              <w:jc w:val="center"/>
              <w:rPr>
                <w:rFonts w:ascii="宋体" w:hAnsi="宋体"/>
                <w:sz w:val="24"/>
              </w:rPr>
            </w:pPr>
          </w:p>
        </w:tc>
      </w:tr>
      <w:tr w:rsidR="0078265B">
        <w:trPr>
          <w:trHeight w:val="294"/>
        </w:trPr>
        <w:tc>
          <w:tcPr>
            <w:tcW w:w="712" w:type="dxa"/>
            <w:shd w:val="clear" w:color="auto" w:fill="auto"/>
            <w:vAlign w:val="center"/>
          </w:tcPr>
          <w:p w:rsidR="0078265B" w:rsidRDefault="00B97AC4">
            <w:pPr>
              <w:widowControl/>
              <w:jc w:val="center"/>
              <w:textAlignment w:val="center"/>
              <w:rPr>
                <w:rFonts w:ascii="宋体" w:hAnsi="宋体"/>
                <w:sz w:val="24"/>
              </w:rPr>
            </w:pPr>
            <w:r>
              <w:rPr>
                <w:rFonts w:ascii="宋体" w:hAnsi="宋体" w:cs="宋体" w:hint="eastAsia"/>
                <w:color w:val="000000"/>
                <w:kern w:val="0"/>
                <w:sz w:val="24"/>
              </w:rPr>
              <w:t>2</w:t>
            </w:r>
          </w:p>
        </w:tc>
        <w:tc>
          <w:tcPr>
            <w:tcW w:w="2220" w:type="dxa"/>
            <w:shd w:val="clear" w:color="auto" w:fill="auto"/>
            <w:vAlign w:val="center"/>
          </w:tcPr>
          <w:p w:rsidR="0078265B" w:rsidRDefault="00B97AC4">
            <w:pPr>
              <w:widowControl/>
              <w:jc w:val="center"/>
              <w:textAlignment w:val="center"/>
              <w:rPr>
                <w:rFonts w:ascii="宋体" w:hAnsi="宋体"/>
                <w:sz w:val="24"/>
              </w:rPr>
            </w:pPr>
            <w:r>
              <w:rPr>
                <w:rFonts w:ascii="宋体" w:hAnsi="宋体" w:hint="eastAsia"/>
                <w:sz w:val="24"/>
              </w:rPr>
              <w:t>说明书</w:t>
            </w:r>
          </w:p>
        </w:tc>
        <w:tc>
          <w:tcPr>
            <w:tcW w:w="1200" w:type="dxa"/>
            <w:vAlign w:val="center"/>
          </w:tcPr>
          <w:p w:rsidR="0078265B" w:rsidRDefault="0078265B">
            <w:pPr>
              <w:jc w:val="center"/>
              <w:rPr>
                <w:rFonts w:ascii="宋体" w:hAnsi="宋体"/>
                <w:sz w:val="24"/>
              </w:rPr>
            </w:pPr>
          </w:p>
        </w:tc>
        <w:tc>
          <w:tcPr>
            <w:tcW w:w="825" w:type="dxa"/>
            <w:vAlign w:val="center"/>
          </w:tcPr>
          <w:p w:rsidR="0078265B" w:rsidRDefault="00B97AC4">
            <w:pPr>
              <w:jc w:val="center"/>
              <w:rPr>
                <w:rFonts w:ascii="宋体" w:hAnsi="宋体"/>
                <w:sz w:val="24"/>
              </w:rPr>
            </w:pPr>
            <w:r>
              <w:rPr>
                <w:rFonts w:ascii="宋体" w:hAnsi="宋体" w:hint="eastAsia"/>
                <w:sz w:val="24"/>
              </w:rPr>
              <w:t>本</w:t>
            </w:r>
          </w:p>
        </w:tc>
        <w:tc>
          <w:tcPr>
            <w:tcW w:w="1155" w:type="dxa"/>
          </w:tcPr>
          <w:p w:rsidR="0078265B" w:rsidRDefault="00A10302">
            <w:pPr>
              <w:jc w:val="center"/>
              <w:rPr>
                <w:rFonts w:ascii="宋体" w:hAnsi="宋体"/>
                <w:sz w:val="24"/>
              </w:rPr>
            </w:pPr>
            <w:r>
              <w:rPr>
                <w:rFonts w:ascii="宋体" w:hAnsi="宋体" w:hint="eastAsia"/>
                <w:sz w:val="24"/>
              </w:rPr>
              <w:t>1</w:t>
            </w:r>
          </w:p>
        </w:tc>
        <w:tc>
          <w:tcPr>
            <w:tcW w:w="1560" w:type="dxa"/>
          </w:tcPr>
          <w:p w:rsidR="0078265B" w:rsidRDefault="0078265B">
            <w:pPr>
              <w:jc w:val="center"/>
              <w:rPr>
                <w:rFonts w:ascii="宋体" w:hAnsi="宋体"/>
                <w:sz w:val="24"/>
              </w:rPr>
            </w:pPr>
          </w:p>
        </w:tc>
      </w:tr>
    </w:tbl>
    <w:p w:rsidR="0078265B" w:rsidRDefault="0078265B">
      <w:pPr>
        <w:rPr>
          <w:rFonts w:ascii="宋体" w:hAnsi="宋体" w:cs="宋体"/>
          <w:sz w:val="24"/>
        </w:rPr>
      </w:pPr>
    </w:p>
    <w:p w:rsidR="0078265B" w:rsidRDefault="00B97AC4">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78265B" w:rsidRDefault="0078265B">
      <w:pPr>
        <w:ind w:firstLineChars="200" w:firstLine="480"/>
        <w:rPr>
          <w:rFonts w:ascii="宋体" w:hAnsi="宋体" w:cs="宋体"/>
          <w:sz w:val="24"/>
        </w:rPr>
      </w:pPr>
    </w:p>
    <w:p w:rsidR="0078265B" w:rsidRDefault="00B97AC4">
      <w:pPr>
        <w:rPr>
          <w:rFonts w:ascii="宋体" w:hAnsi="宋体" w:cs="宋体"/>
          <w:sz w:val="24"/>
        </w:rPr>
      </w:pPr>
      <w:r>
        <w:rPr>
          <w:rFonts w:ascii="宋体" w:hAnsi="宋体" w:cs="宋体" w:hint="eastAsia"/>
          <w:sz w:val="24"/>
        </w:rPr>
        <w:t>五、  商务条款：</w:t>
      </w:r>
    </w:p>
    <w:p w:rsidR="0078265B" w:rsidRDefault="00B97AC4">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签订合同之日起60日内交货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78265B" w:rsidRDefault="00B97AC4">
      <w:pPr>
        <w:ind w:firstLineChars="200" w:firstLine="480"/>
        <w:rPr>
          <w:rFonts w:ascii="宋体" w:hAnsi="宋体" w:cs="宋体"/>
          <w:sz w:val="24"/>
        </w:rPr>
      </w:pPr>
      <w:r>
        <w:rPr>
          <w:rFonts w:ascii="宋体" w:hAnsi="宋体" w:cs="宋体" w:hint="eastAsia"/>
          <w:sz w:val="24"/>
        </w:rPr>
        <w:t>2、交货地点：采购人指定地点。</w:t>
      </w:r>
    </w:p>
    <w:p w:rsidR="0078265B" w:rsidRDefault="00B97AC4">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78265B" w:rsidRDefault="00B97AC4">
      <w:pPr>
        <w:ind w:firstLineChars="200" w:firstLine="480"/>
        <w:rPr>
          <w:rFonts w:ascii="宋体" w:hAnsi="宋体" w:cs="宋体"/>
          <w:sz w:val="24"/>
        </w:rPr>
      </w:pPr>
      <w:r>
        <w:rPr>
          <w:rFonts w:ascii="宋体" w:hAnsi="宋体" w:cs="宋体" w:hint="eastAsia"/>
          <w:sz w:val="24"/>
        </w:rPr>
        <w:t>4、售后服务：</w:t>
      </w:r>
    </w:p>
    <w:p w:rsidR="0078265B" w:rsidRDefault="00B97AC4">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w:t>
      </w:r>
      <w:r>
        <w:rPr>
          <w:rFonts w:ascii="宋体" w:hAnsi="宋体" w:cs="宋体" w:hint="eastAsia"/>
          <w:sz w:val="24"/>
        </w:rPr>
        <w:lastRenderedPageBreak/>
        <w:t>工程师提供应用培训及上门维修服务， 4小时内响应，24小时维修到位。</w:t>
      </w:r>
    </w:p>
    <w:p w:rsidR="0078265B" w:rsidRDefault="00B97AC4">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3</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w:t>
      </w:r>
      <w:r>
        <w:rPr>
          <w:rFonts w:ascii="宋体" w:hAnsi="宋体"/>
          <w:b/>
          <w:color w:val="FF0000"/>
          <w:sz w:val="24"/>
        </w:rPr>
        <w:t>需</w:t>
      </w:r>
      <w:r>
        <w:rPr>
          <w:rFonts w:ascii="宋体" w:hAnsi="宋体" w:hint="eastAsia"/>
          <w:b/>
          <w:color w:val="FF0000"/>
          <w:sz w:val="24"/>
        </w:rPr>
        <w:t>附</w:t>
      </w:r>
      <w:r>
        <w:rPr>
          <w:rFonts w:ascii="宋体" w:hAnsi="宋体"/>
          <w:b/>
          <w:color w:val="FF0000"/>
          <w:sz w:val="24"/>
        </w:rPr>
        <w:t>设备厂家售后服务承诺书</w:t>
      </w:r>
      <w:r>
        <w:rPr>
          <w:rFonts w:ascii="宋体" w:hAnsi="宋体"/>
          <w:sz w:val="24"/>
        </w:rPr>
        <w:t>。终身维护</w:t>
      </w:r>
      <w:r>
        <w:rPr>
          <w:rFonts w:ascii="宋体" w:hAnsi="宋体" w:hint="eastAsia"/>
          <w:sz w:val="24"/>
        </w:rPr>
        <w:t>。</w:t>
      </w:r>
    </w:p>
    <w:p w:rsidR="0078265B" w:rsidRDefault="00B97AC4">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78265B" w:rsidRDefault="00B97AC4">
      <w:pPr>
        <w:ind w:firstLineChars="200" w:firstLine="480"/>
        <w:rPr>
          <w:rFonts w:ascii="宋体" w:hAnsi="宋体" w:cs="宋体"/>
          <w:sz w:val="24"/>
        </w:rPr>
      </w:pPr>
      <w:r>
        <w:rPr>
          <w:rFonts w:ascii="宋体" w:hAnsi="宋体" w:hint="eastAsia"/>
          <w:sz w:val="24"/>
        </w:rPr>
        <w:t>（4）提供所投设备免费保修期后每年维护、维修方案及价格。</w:t>
      </w:r>
    </w:p>
    <w:p w:rsidR="0078265B" w:rsidRDefault="00B97AC4">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78265B" w:rsidRDefault="00B97AC4">
      <w:pPr>
        <w:ind w:firstLineChars="200" w:firstLine="480"/>
        <w:rPr>
          <w:rFonts w:ascii="宋体" w:hAnsi="宋体" w:cs="宋体"/>
          <w:sz w:val="24"/>
        </w:rPr>
      </w:pPr>
      <w:r>
        <w:rPr>
          <w:rFonts w:ascii="宋体" w:hAnsi="宋体" w:cs="宋体" w:hint="eastAsia"/>
          <w:sz w:val="24"/>
        </w:rPr>
        <w:t>（6）</w:t>
      </w:r>
      <w:r>
        <w:rPr>
          <w:rFonts w:ascii="宋体" w:hAnsi="宋体" w:hint="eastAsia"/>
          <w:b/>
          <w:color w:val="FF0000"/>
          <w:sz w:val="24"/>
        </w:rPr>
        <w:t>提供备品备件及耗材优惠价格报价表</w:t>
      </w:r>
      <w:r>
        <w:rPr>
          <w:rFonts w:ascii="宋体" w:hAnsi="宋体" w:cs="宋体" w:hint="eastAsia"/>
          <w:sz w:val="24"/>
        </w:rPr>
        <w:t>。</w:t>
      </w:r>
    </w:p>
    <w:p w:rsidR="0078265B" w:rsidRDefault="00B97AC4">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78265B" w:rsidRDefault="00B97AC4">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78265B" w:rsidRDefault="00B97AC4">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78265B" w:rsidRDefault="00B97AC4">
      <w:pPr>
        <w:ind w:firstLineChars="200" w:firstLine="480"/>
        <w:rPr>
          <w:rFonts w:ascii="宋体" w:hAnsi="宋体" w:cs="宋体"/>
          <w:sz w:val="24"/>
        </w:rPr>
      </w:pPr>
      <w:r>
        <w:rPr>
          <w:rFonts w:ascii="宋体" w:hAnsi="宋体" w:cs="宋体" w:hint="eastAsia"/>
          <w:sz w:val="24"/>
        </w:rPr>
        <w:t>5、付款条件：</w:t>
      </w:r>
    </w:p>
    <w:p w:rsidR="0078265B" w:rsidRDefault="00B97AC4">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78265B" w:rsidRDefault="00B97AC4">
      <w:pPr>
        <w:ind w:firstLineChars="200" w:firstLine="480"/>
        <w:rPr>
          <w:rFonts w:ascii="宋体" w:hAnsi="宋体" w:cs="宋体"/>
          <w:sz w:val="24"/>
        </w:rPr>
      </w:pPr>
      <w:r>
        <w:rPr>
          <w:rFonts w:ascii="宋体" w:hAnsi="宋体" w:cs="宋体" w:hint="eastAsia"/>
          <w:sz w:val="24"/>
        </w:rPr>
        <w:t>（2）由于供应商的原因未能按时供货的，每迟一天罚款合同总额的0.05%；如超过供货期30天，将终止合同并通过法律程序对供应商进行索赔。</w:t>
      </w:r>
    </w:p>
    <w:p w:rsidR="0078265B" w:rsidRDefault="00B97AC4">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（3）由于供应商的原因，在货到一周内未进行安装调试，或安装调试时间超过正常要求，按每超过一天罚款合同总额的0.05%或按实际损失罚款。情节严重者，将依法律程序对供应商进行索赔。 </w:t>
      </w:r>
    </w:p>
    <w:sectPr w:rsidR="0078265B" w:rsidSect="0078265B">
      <w:footerReference w:type="even" r:id="rId7"/>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FF1" w:rsidRDefault="00585FF1" w:rsidP="0078265B">
      <w:r>
        <w:separator/>
      </w:r>
    </w:p>
  </w:endnote>
  <w:endnote w:type="continuationSeparator" w:id="0">
    <w:p w:rsidR="00585FF1" w:rsidRDefault="00585FF1" w:rsidP="00782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楷体">
    <w:altName w:val="楷体_GB2312"/>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5B" w:rsidRDefault="00B42B4E">
    <w:pPr>
      <w:pStyle w:val="a5"/>
      <w:framePr w:wrap="around" w:vAnchor="text" w:hAnchor="margin" w:xAlign="center" w:y="1"/>
      <w:rPr>
        <w:rStyle w:val="a8"/>
      </w:rPr>
    </w:pPr>
    <w:r>
      <w:fldChar w:fldCharType="begin"/>
    </w:r>
    <w:r w:rsidR="00B97AC4">
      <w:rPr>
        <w:rStyle w:val="a8"/>
      </w:rPr>
      <w:instrText xml:space="preserve">PAGE  </w:instrText>
    </w:r>
    <w:r>
      <w:fldChar w:fldCharType="end"/>
    </w:r>
  </w:p>
  <w:p w:rsidR="0078265B" w:rsidRDefault="007826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5B" w:rsidRDefault="00B42B4E">
    <w:pPr>
      <w:pStyle w:val="a5"/>
      <w:framePr w:wrap="around" w:vAnchor="text" w:hAnchor="margin" w:xAlign="center" w:y="1"/>
      <w:rPr>
        <w:rStyle w:val="a8"/>
      </w:rPr>
    </w:pPr>
    <w:r>
      <w:fldChar w:fldCharType="begin"/>
    </w:r>
    <w:r w:rsidR="00B97AC4">
      <w:rPr>
        <w:rStyle w:val="a8"/>
      </w:rPr>
      <w:instrText xml:space="preserve">PAGE  </w:instrText>
    </w:r>
    <w:r>
      <w:fldChar w:fldCharType="separate"/>
    </w:r>
    <w:r w:rsidR="00585FF1">
      <w:rPr>
        <w:rStyle w:val="a8"/>
        <w:noProof/>
      </w:rPr>
      <w:t>1</w:t>
    </w:r>
    <w:r>
      <w:fldChar w:fldCharType="end"/>
    </w:r>
  </w:p>
  <w:p w:rsidR="0078265B" w:rsidRDefault="007826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FF1" w:rsidRDefault="00585FF1" w:rsidP="0078265B">
      <w:r>
        <w:separator/>
      </w:r>
    </w:p>
  </w:footnote>
  <w:footnote w:type="continuationSeparator" w:id="0">
    <w:p w:rsidR="00585FF1" w:rsidRDefault="00585FF1" w:rsidP="007826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279F2"/>
    <w:rsid w:val="00030AFD"/>
    <w:rsid w:val="0003200B"/>
    <w:rsid w:val="00041400"/>
    <w:rsid w:val="00043A60"/>
    <w:rsid w:val="00043C57"/>
    <w:rsid w:val="00061ECE"/>
    <w:rsid w:val="00065474"/>
    <w:rsid w:val="000876E8"/>
    <w:rsid w:val="000B427E"/>
    <w:rsid w:val="000C0BAB"/>
    <w:rsid w:val="000C5355"/>
    <w:rsid w:val="000D7FF6"/>
    <w:rsid w:val="00100DAB"/>
    <w:rsid w:val="00102D96"/>
    <w:rsid w:val="00112AEF"/>
    <w:rsid w:val="00120E11"/>
    <w:rsid w:val="0013462B"/>
    <w:rsid w:val="00136231"/>
    <w:rsid w:val="00137E87"/>
    <w:rsid w:val="00154DD7"/>
    <w:rsid w:val="00172B74"/>
    <w:rsid w:val="00187B30"/>
    <w:rsid w:val="001A5713"/>
    <w:rsid w:val="001B05D2"/>
    <w:rsid w:val="001B7F92"/>
    <w:rsid w:val="001C00BA"/>
    <w:rsid w:val="001E360F"/>
    <w:rsid w:val="00200C5F"/>
    <w:rsid w:val="00201D47"/>
    <w:rsid w:val="00207437"/>
    <w:rsid w:val="002166B7"/>
    <w:rsid w:val="00216D2E"/>
    <w:rsid w:val="00232A42"/>
    <w:rsid w:val="002432BC"/>
    <w:rsid w:val="002470B2"/>
    <w:rsid w:val="00250F50"/>
    <w:rsid w:val="00257DF2"/>
    <w:rsid w:val="00282D31"/>
    <w:rsid w:val="00284F63"/>
    <w:rsid w:val="00293A08"/>
    <w:rsid w:val="002A738C"/>
    <w:rsid w:val="002B2453"/>
    <w:rsid w:val="002B3E00"/>
    <w:rsid w:val="002B58B6"/>
    <w:rsid w:val="002F0D18"/>
    <w:rsid w:val="00300C2E"/>
    <w:rsid w:val="0031268A"/>
    <w:rsid w:val="00314782"/>
    <w:rsid w:val="00324330"/>
    <w:rsid w:val="00325B69"/>
    <w:rsid w:val="00334E64"/>
    <w:rsid w:val="003850C0"/>
    <w:rsid w:val="00395427"/>
    <w:rsid w:val="003A18F1"/>
    <w:rsid w:val="003B4B80"/>
    <w:rsid w:val="003C1323"/>
    <w:rsid w:val="003C23B6"/>
    <w:rsid w:val="003C71C5"/>
    <w:rsid w:val="003D7283"/>
    <w:rsid w:val="003E35F3"/>
    <w:rsid w:val="003F3B27"/>
    <w:rsid w:val="00433BA1"/>
    <w:rsid w:val="00433C84"/>
    <w:rsid w:val="00436DFE"/>
    <w:rsid w:val="004524EC"/>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21E75"/>
    <w:rsid w:val="00525F33"/>
    <w:rsid w:val="00561580"/>
    <w:rsid w:val="005726BE"/>
    <w:rsid w:val="00572EF5"/>
    <w:rsid w:val="005745ED"/>
    <w:rsid w:val="00585FF1"/>
    <w:rsid w:val="0058651C"/>
    <w:rsid w:val="005A3D26"/>
    <w:rsid w:val="005D08F8"/>
    <w:rsid w:val="005D5E71"/>
    <w:rsid w:val="005E0BA0"/>
    <w:rsid w:val="005F0E96"/>
    <w:rsid w:val="005F34B4"/>
    <w:rsid w:val="005F69A3"/>
    <w:rsid w:val="005F6D15"/>
    <w:rsid w:val="00600DB3"/>
    <w:rsid w:val="00610C6D"/>
    <w:rsid w:val="00611DBA"/>
    <w:rsid w:val="00635AE1"/>
    <w:rsid w:val="0064251A"/>
    <w:rsid w:val="006456EC"/>
    <w:rsid w:val="006509E4"/>
    <w:rsid w:val="0065120D"/>
    <w:rsid w:val="00651211"/>
    <w:rsid w:val="00652325"/>
    <w:rsid w:val="0066151F"/>
    <w:rsid w:val="00667B63"/>
    <w:rsid w:val="006761D0"/>
    <w:rsid w:val="00685915"/>
    <w:rsid w:val="00690476"/>
    <w:rsid w:val="00696B80"/>
    <w:rsid w:val="006A157A"/>
    <w:rsid w:val="006B41C7"/>
    <w:rsid w:val="006C1FC7"/>
    <w:rsid w:val="006C3519"/>
    <w:rsid w:val="006D07B9"/>
    <w:rsid w:val="006D3A6C"/>
    <w:rsid w:val="00705383"/>
    <w:rsid w:val="0071096B"/>
    <w:rsid w:val="0071212B"/>
    <w:rsid w:val="00716930"/>
    <w:rsid w:val="0073348F"/>
    <w:rsid w:val="00740114"/>
    <w:rsid w:val="00741D5E"/>
    <w:rsid w:val="00747204"/>
    <w:rsid w:val="00762B41"/>
    <w:rsid w:val="007643F0"/>
    <w:rsid w:val="00765BE7"/>
    <w:rsid w:val="0078265B"/>
    <w:rsid w:val="00793322"/>
    <w:rsid w:val="0079354F"/>
    <w:rsid w:val="007938D3"/>
    <w:rsid w:val="007A655A"/>
    <w:rsid w:val="007A6FC2"/>
    <w:rsid w:val="007B43C3"/>
    <w:rsid w:val="007C2CC9"/>
    <w:rsid w:val="007D7B52"/>
    <w:rsid w:val="007E54DA"/>
    <w:rsid w:val="007F6F42"/>
    <w:rsid w:val="0081258D"/>
    <w:rsid w:val="008136C0"/>
    <w:rsid w:val="00830F2F"/>
    <w:rsid w:val="008346D4"/>
    <w:rsid w:val="00847B72"/>
    <w:rsid w:val="008571F6"/>
    <w:rsid w:val="00871850"/>
    <w:rsid w:val="00880BD5"/>
    <w:rsid w:val="00885C07"/>
    <w:rsid w:val="008B51A8"/>
    <w:rsid w:val="008B69E1"/>
    <w:rsid w:val="008D4ED8"/>
    <w:rsid w:val="008E3921"/>
    <w:rsid w:val="008E6FDE"/>
    <w:rsid w:val="008F602C"/>
    <w:rsid w:val="00913A7F"/>
    <w:rsid w:val="00922559"/>
    <w:rsid w:val="00922B8C"/>
    <w:rsid w:val="00923579"/>
    <w:rsid w:val="00927380"/>
    <w:rsid w:val="009534C4"/>
    <w:rsid w:val="0095399E"/>
    <w:rsid w:val="00953D97"/>
    <w:rsid w:val="00966309"/>
    <w:rsid w:val="00973876"/>
    <w:rsid w:val="00980945"/>
    <w:rsid w:val="009910AB"/>
    <w:rsid w:val="009A195A"/>
    <w:rsid w:val="009A40C9"/>
    <w:rsid w:val="009A4EC2"/>
    <w:rsid w:val="009A7420"/>
    <w:rsid w:val="009F5E26"/>
    <w:rsid w:val="00A04623"/>
    <w:rsid w:val="00A10302"/>
    <w:rsid w:val="00A15494"/>
    <w:rsid w:val="00A23AC6"/>
    <w:rsid w:val="00A24E14"/>
    <w:rsid w:val="00A4403A"/>
    <w:rsid w:val="00A44508"/>
    <w:rsid w:val="00A631D0"/>
    <w:rsid w:val="00A678A3"/>
    <w:rsid w:val="00A73403"/>
    <w:rsid w:val="00A826FE"/>
    <w:rsid w:val="00A83A2C"/>
    <w:rsid w:val="00A909E1"/>
    <w:rsid w:val="00AB19E1"/>
    <w:rsid w:val="00AB5BA5"/>
    <w:rsid w:val="00AC0529"/>
    <w:rsid w:val="00AC176A"/>
    <w:rsid w:val="00AC2E37"/>
    <w:rsid w:val="00AC3BA9"/>
    <w:rsid w:val="00AE2EE1"/>
    <w:rsid w:val="00AF28D6"/>
    <w:rsid w:val="00B005EB"/>
    <w:rsid w:val="00B05D65"/>
    <w:rsid w:val="00B06B7D"/>
    <w:rsid w:val="00B1644C"/>
    <w:rsid w:val="00B217CD"/>
    <w:rsid w:val="00B23F62"/>
    <w:rsid w:val="00B42B4E"/>
    <w:rsid w:val="00B442EB"/>
    <w:rsid w:val="00B4558A"/>
    <w:rsid w:val="00B56EED"/>
    <w:rsid w:val="00B64836"/>
    <w:rsid w:val="00B67868"/>
    <w:rsid w:val="00B81B89"/>
    <w:rsid w:val="00B861FF"/>
    <w:rsid w:val="00B95C37"/>
    <w:rsid w:val="00B97AC4"/>
    <w:rsid w:val="00BC1D19"/>
    <w:rsid w:val="00BC53DC"/>
    <w:rsid w:val="00BD5902"/>
    <w:rsid w:val="00BE6031"/>
    <w:rsid w:val="00BF0962"/>
    <w:rsid w:val="00BF7AB5"/>
    <w:rsid w:val="00C1697C"/>
    <w:rsid w:val="00C2364C"/>
    <w:rsid w:val="00C2381F"/>
    <w:rsid w:val="00C408B7"/>
    <w:rsid w:val="00C41F76"/>
    <w:rsid w:val="00C66423"/>
    <w:rsid w:val="00C85D37"/>
    <w:rsid w:val="00C86A3E"/>
    <w:rsid w:val="00CA0D3D"/>
    <w:rsid w:val="00CA2C3D"/>
    <w:rsid w:val="00CB15B4"/>
    <w:rsid w:val="00CD4AA2"/>
    <w:rsid w:val="00CE29F5"/>
    <w:rsid w:val="00D0089B"/>
    <w:rsid w:val="00D063A4"/>
    <w:rsid w:val="00D10494"/>
    <w:rsid w:val="00D14386"/>
    <w:rsid w:val="00D20F40"/>
    <w:rsid w:val="00D24242"/>
    <w:rsid w:val="00D44D3B"/>
    <w:rsid w:val="00D57510"/>
    <w:rsid w:val="00D72941"/>
    <w:rsid w:val="00D829D9"/>
    <w:rsid w:val="00D864BB"/>
    <w:rsid w:val="00D95156"/>
    <w:rsid w:val="00D973AF"/>
    <w:rsid w:val="00DD4E72"/>
    <w:rsid w:val="00DF7A1E"/>
    <w:rsid w:val="00E22C2B"/>
    <w:rsid w:val="00E27726"/>
    <w:rsid w:val="00E33160"/>
    <w:rsid w:val="00E40DB5"/>
    <w:rsid w:val="00E4616E"/>
    <w:rsid w:val="00E53AC2"/>
    <w:rsid w:val="00E54A74"/>
    <w:rsid w:val="00E56154"/>
    <w:rsid w:val="00E5647F"/>
    <w:rsid w:val="00E64EEB"/>
    <w:rsid w:val="00E67071"/>
    <w:rsid w:val="00E711BC"/>
    <w:rsid w:val="00E74BFC"/>
    <w:rsid w:val="00E81E48"/>
    <w:rsid w:val="00E91990"/>
    <w:rsid w:val="00EA1376"/>
    <w:rsid w:val="00EA660F"/>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3036481"/>
    <w:rsid w:val="030832A8"/>
    <w:rsid w:val="03224AAC"/>
    <w:rsid w:val="03781366"/>
    <w:rsid w:val="037C4E46"/>
    <w:rsid w:val="04DD2E47"/>
    <w:rsid w:val="05473359"/>
    <w:rsid w:val="05E70F42"/>
    <w:rsid w:val="063F2BDF"/>
    <w:rsid w:val="06742DD6"/>
    <w:rsid w:val="069D7EE6"/>
    <w:rsid w:val="07BE1115"/>
    <w:rsid w:val="07DF75F9"/>
    <w:rsid w:val="08E510A5"/>
    <w:rsid w:val="093714EA"/>
    <w:rsid w:val="093D4FB7"/>
    <w:rsid w:val="098B2B38"/>
    <w:rsid w:val="0A5002F7"/>
    <w:rsid w:val="0ADF0010"/>
    <w:rsid w:val="0B1B1717"/>
    <w:rsid w:val="0B5A56FC"/>
    <w:rsid w:val="0B744BD6"/>
    <w:rsid w:val="0C9578E6"/>
    <w:rsid w:val="0E51631F"/>
    <w:rsid w:val="0EB40CC0"/>
    <w:rsid w:val="0F5C4D2E"/>
    <w:rsid w:val="10163C2A"/>
    <w:rsid w:val="107C5919"/>
    <w:rsid w:val="10BC195D"/>
    <w:rsid w:val="10DF7877"/>
    <w:rsid w:val="1270431F"/>
    <w:rsid w:val="127D6363"/>
    <w:rsid w:val="12F97311"/>
    <w:rsid w:val="149F5A55"/>
    <w:rsid w:val="14CC6567"/>
    <w:rsid w:val="150E065E"/>
    <w:rsid w:val="16746DE0"/>
    <w:rsid w:val="17457530"/>
    <w:rsid w:val="18947263"/>
    <w:rsid w:val="18AB3604"/>
    <w:rsid w:val="1A1A710E"/>
    <w:rsid w:val="1A452261"/>
    <w:rsid w:val="1A515353"/>
    <w:rsid w:val="1AB555B8"/>
    <w:rsid w:val="1B22244A"/>
    <w:rsid w:val="1B596274"/>
    <w:rsid w:val="1C540C3B"/>
    <w:rsid w:val="1C736138"/>
    <w:rsid w:val="1D241FF5"/>
    <w:rsid w:val="1DF63B37"/>
    <w:rsid w:val="1ECA562A"/>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1C3BD0"/>
    <w:rsid w:val="26307BB3"/>
    <w:rsid w:val="265B6ED4"/>
    <w:rsid w:val="26C90CC1"/>
    <w:rsid w:val="26CD6185"/>
    <w:rsid w:val="27673F57"/>
    <w:rsid w:val="27837610"/>
    <w:rsid w:val="28DD1D9B"/>
    <w:rsid w:val="29AA2338"/>
    <w:rsid w:val="2AC338B7"/>
    <w:rsid w:val="2B513A1E"/>
    <w:rsid w:val="2C796D04"/>
    <w:rsid w:val="2CA8269C"/>
    <w:rsid w:val="2D836474"/>
    <w:rsid w:val="2F000F3F"/>
    <w:rsid w:val="2F1147C7"/>
    <w:rsid w:val="2FAE53BD"/>
    <w:rsid w:val="305725C7"/>
    <w:rsid w:val="310771F3"/>
    <w:rsid w:val="32211418"/>
    <w:rsid w:val="33E47230"/>
    <w:rsid w:val="34D461F5"/>
    <w:rsid w:val="35494579"/>
    <w:rsid w:val="35526159"/>
    <w:rsid w:val="3699519F"/>
    <w:rsid w:val="36B9407D"/>
    <w:rsid w:val="36DF51EF"/>
    <w:rsid w:val="36E5781D"/>
    <w:rsid w:val="37E93F1D"/>
    <w:rsid w:val="390A6EDD"/>
    <w:rsid w:val="397B655D"/>
    <w:rsid w:val="3A0E5045"/>
    <w:rsid w:val="3A35120E"/>
    <w:rsid w:val="3A49242D"/>
    <w:rsid w:val="3B6E0AC5"/>
    <w:rsid w:val="3B8221A4"/>
    <w:rsid w:val="3BBC5340"/>
    <w:rsid w:val="3C085E9F"/>
    <w:rsid w:val="3C5B55F2"/>
    <w:rsid w:val="3C6174C6"/>
    <w:rsid w:val="3F4A37E5"/>
    <w:rsid w:val="3F566721"/>
    <w:rsid w:val="3FB43DF4"/>
    <w:rsid w:val="407504EA"/>
    <w:rsid w:val="41A0173B"/>
    <w:rsid w:val="4203015A"/>
    <w:rsid w:val="42667D07"/>
    <w:rsid w:val="42E47537"/>
    <w:rsid w:val="431E2E6B"/>
    <w:rsid w:val="43310E10"/>
    <w:rsid w:val="439F7F42"/>
    <w:rsid w:val="441F4FD2"/>
    <w:rsid w:val="44993487"/>
    <w:rsid w:val="44F92736"/>
    <w:rsid w:val="469E1637"/>
    <w:rsid w:val="472420D7"/>
    <w:rsid w:val="47426DF8"/>
    <w:rsid w:val="475959AC"/>
    <w:rsid w:val="476928B5"/>
    <w:rsid w:val="47D711EB"/>
    <w:rsid w:val="48004C2D"/>
    <w:rsid w:val="48F36739"/>
    <w:rsid w:val="49524092"/>
    <w:rsid w:val="49E36562"/>
    <w:rsid w:val="4A167E5A"/>
    <w:rsid w:val="4A2250E1"/>
    <w:rsid w:val="4A4B7673"/>
    <w:rsid w:val="4A5B700A"/>
    <w:rsid w:val="4A815B6C"/>
    <w:rsid w:val="4B5D49E6"/>
    <w:rsid w:val="4C08401C"/>
    <w:rsid w:val="4D174060"/>
    <w:rsid w:val="4D193662"/>
    <w:rsid w:val="4D6F1951"/>
    <w:rsid w:val="4EAD6196"/>
    <w:rsid w:val="4F7D1919"/>
    <w:rsid w:val="52DA680B"/>
    <w:rsid w:val="53DE2D5B"/>
    <w:rsid w:val="55147CDC"/>
    <w:rsid w:val="55D831E4"/>
    <w:rsid w:val="560378AC"/>
    <w:rsid w:val="572B7F33"/>
    <w:rsid w:val="58136FDD"/>
    <w:rsid w:val="59B81313"/>
    <w:rsid w:val="59EB42EC"/>
    <w:rsid w:val="5A2F33EF"/>
    <w:rsid w:val="5A866475"/>
    <w:rsid w:val="5A9D65D8"/>
    <w:rsid w:val="5ACF2987"/>
    <w:rsid w:val="5AE51230"/>
    <w:rsid w:val="5AF308D1"/>
    <w:rsid w:val="5BC3319F"/>
    <w:rsid w:val="5C2A51C2"/>
    <w:rsid w:val="5CF44FDE"/>
    <w:rsid w:val="5D5C6839"/>
    <w:rsid w:val="5DB45594"/>
    <w:rsid w:val="5DD419C0"/>
    <w:rsid w:val="5ED50624"/>
    <w:rsid w:val="5F3E1085"/>
    <w:rsid w:val="5FAA7574"/>
    <w:rsid w:val="6057516F"/>
    <w:rsid w:val="609C1EEF"/>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770D5D"/>
    <w:rsid w:val="6B795636"/>
    <w:rsid w:val="6BE31711"/>
    <w:rsid w:val="6C167712"/>
    <w:rsid w:val="6C3B1097"/>
    <w:rsid w:val="6C92450E"/>
    <w:rsid w:val="6C9C0EC0"/>
    <w:rsid w:val="6DB271F3"/>
    <w:rsid w:val="6DE131A0"/>
    <w:rsid w:val="6E257E86"/>
    <w:rsid w:val="6E34536D"/>
    <w:rsid w:val="6EA64798"/>
    <w:rsid w:val="6F0D5895"/>
    <w:rsid w:val="6FB57EE9"/>
    <w:rsid w:val="72140D46"/>
    <w:rsid w:val="72544742"/>
    <w:rsid w:val="7298091E"/>
    <w:rsid w:val="73707BF4"/>
    <w:rsid w:val="738073FB"/>
    <w:rsid w:val="7382308B"/>
    <w:rsid w:val="745B2481"/>
    <w:rsid w:val="74964153"/>
    <w:rsid w:val="74991114"/>
    <w:rsid w:val="74EC4B62"/>
    <w:rsid w:val="75037CAE"/>
    <w:rsid w:val="75E12D54"/>
    <w:rsid w:val="76A600A4"/>
    <w:rsid w:val="76AE47C2"/>
    <w:rsid w:val="76EC767B"/>
    <w:rsid w:val="772B2E92"/>
    <w:rsid w:val="77DD6878"/>
    <w:rsid w:val="786A4166"/>
    <w:rsid w:val="7B402043"/>
    <w:rsid w:val="7B835FAF"/>
    <w:rsid w:val="7BC6698B"/>
    <w:rsid w:val="7C916004"/>
    <w:rsid w:val="7CA5447A"/>
    <w:rsid w:val="7D1144BC"/>
    <w:rsid w:val="7DC613C2"/>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6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8265B"/>
    <w:pPr>
      <w:ind w:leftChars="266" w:left="559"/>
    </w:pPr>
    <w:rPr>
      <w:sz w:val="28"/>
    </w:rPr>
  </w:style>
  <w:style w:type="paragraph" w:styleId="a4">
    <w:name w:val="Date"/>
    <w:basedOn w:val="a"/>
    <w:next w:val="a"/>
    <w:qFormat/>
    <w:rsid w:val="0078265B"/>
    <w:rPr>
      <w:szCs w:val="20"/>
    </w:rPr>
  </w:style>
  <w:style w:type="paragraph" w:styleId="a5">
    <w:name w:val="footer"/>
    <w:basedOn w:val="a"/>
    <w:qFormat/>
    <w:rsid w:val="0078265B"/>
    <w:pPr>
      <w:tabs>
        <w:tab w:val="center" w:pos="4153"/>
        <w:tab w:val="right" w:pos="8306"/>
      </w:tabs>
      <w:snapToGrid w:val="0"/>
      <w:jc w:val="left"/>
    </w:pPr>
    <w:rPr>
      <w:sz w:val="18"/>
      <w:szCs w:val="18"/>
    </w:rPr>
  </w:style>
  <w:style w:type="paragraph" w:styleId="a6">
    <w:name w:val="header"/>
    <w:basedOn w:val="a"/>
    <w:link w:val="Char"/>
    <w:qFormat/>
    <w:rsid w:val="0078265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8265B"/>
    <w:pPr>
      <w:jc w:val="left"/>
    </w:pPr>
    <w:rPr>
      <w:kern w:val="0"/>
      <w:sz w:val="24"/>
    </w:rPr>
  </w:style>
  <w:style w:type="character" w:styleId="a8">
    <w:name w:val="page number"/>
    <w:basedOn w:val="a0"/>
    <w:qFormat/>
    <w:rsid w:val="0078265B"/>
  </w:style>
  <w:style w:type="character" w:styleId="a9">
    <w:name w:val="FollowedHyperlink"/>
    <w:basedOn w:val="a0"/>
    <w:qFormat/>
    <w:rsid w:val="0078265B"/>
    <w:rPr>
      <w:color w:val="333333"/>
      <w:u w:val="none"/>
    </w:rPr>
  </w:style>
  <w:style w:type="character" w:styleId="aa">
    <w:name w:val="Hyperlink"/>
    <w:basedOn w:val="a0"/>
    <w:qFormat/>
    <w:rsid w:val="0078265B"/>
    <w:rPr>
      <w:color w:val="333333"/>
      <w:u w:val="none"/>
    </w:rPr>
  </w:style>
  <w:style w:type="character" w:customStyle="1" w:styleId="Char">
    <w:name w:val="页眉 Char"/>
    <w:link w:val="a6"/>
    <w:qFormat/>
    <w:rsid w:val="0078265B"/>
    <w:rPr>
      <w:kern w:val="2"/>
      <w:sz w:val="18"/>
      <w:szCs w:val="18"/>
    </w:rPr>
  </w:style>
  <w:style w:type="character" w:customStyle="1" w:styleId="manufacturer">
    <w:name w:val="manufacturer"/>
    <w:basedOn w:val="a0"/>
    <w:qFormat/>
    <w:rsid w:val="0078265B"/>
    <w:rPr>
      <w:color w:val="0B4672"/>
    </w:rPr>
  </w:style>
  <w:style w:type="paragraph" w:customStyle="1" w:styleId="cjk">
    <w:name w:val="cjk"/>
    <w:basedOn w:val="a"/>
    <w:qFormat/>
    <w:rsid w:val="0078265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78265B"/>
    <w:pPr>
      <w:ind w:firstLineChars="200" w:firstLine="420"/>
    </w:pPr>
    <w:rPr>
      <w:rFonts w:ascii="Calibri" w:hAnsi="Calibri"/>
      <w:szCs w:val="22"/>
    </w:rPr>
  </w:style>
  <w:style w:type="paragraph" w:customStyle="1" w:styleId="2">
    <w:name w:val="列出段落2"/>
    <w:basedOn w:val="a"/>
    <w:qFormat/>
    <w:rsid w:val="0078265B"/>
    <w:pPr>
      <w:ind w:firstLineChars="200" w:firstLine="420"/>
    </w:pPr>
    <w:rPr>
      <w:rFonts w:ascii="Calibri" w:hAnsi="Calibri"/>
      <w:szCs w:val="22"/>
    </w:rPr>
  </w:style>
  <w:style w:type="character" w:customStyle="1" w:styleId="font31">
    <w:name w:val="font31"/>
    <w:basedOn w:val="a0"/>
    <w:qFormat/>
    <w:rsid w:val="0078265B"/>
    <w:rPr>
      <w:rFonts w:ascii="宋体" w:eastAsia="宋体" w:hAnsi="宋体" w:cs="宋体" w:hint="eastAsia"/>
      <w:color w:val="000000"/>
      <w:sz w:val="22"/>
      <w:szCs w:val="22"/>
      <w:u w:val="none"/>
    </w:rPr>
  </w:style>
  <w:style w:type="character" w:customStyle="1" w:styleId="font21">
    <w:name w:val="font21"/>
    <w:basedOn w:val="a0"/>
    <w:qFormat/>
    <w:rsid w:val="0078265B"/>
    <w:rPr>
      <w:rFonts w:ascii="楷体" w:eastAsia="楷体" w:hAnsi="楷体" w:cs="楷体" w:hint="default"/>
      <w:color w:val="000000"/>
      <w:sz w:val="22"/>
      <w:szCs w:val="22"/>
      <w:u w:val="none"/>
    </w:rPr>
  </w:style>
  <w:style w:type="character" w:customStyle="1" w:styleId="font01">
    <w:name w:val="font01"/>
    <w:basedOn w:val="a0"/>
    <w:rsid w:val="0078265B"/>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214</Words>
  <Characters>1220</Characters>
  <Application>Microsoft Office Word</Application>
  <DocSecurity>0</DocSecurity>
  <Lines>10</Lines>
  <Paragraphs>2</Paragraphs>
  <ScaleCrop>false</ScaleCrop>
  <Company>bcc</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User</cp:lastModifiedBy>
  <cp:revision>69</cp:revision>
  <cp:lastPrinted>2004-08-13T02:45:00Z</cp:lastPrinted>
  <dcterms:created xsi:type="dcterms:W3CDTF">2016-02-22T06:18:00Z</dcterms:created>
  <dcterms:modified xsi:type="dcterms:W3CDTF">2017-01-12T01:40:00Z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