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DD" w:rsidRDefault="000C6E4D">
      <w:pPr>
        <w:jc w:val="center"/>
        <w:rPr>
          <w:rFonts w:ascii="宋体" w:hAnsi="宋体" w:cs="宋体"/>
          <w:b/>
          <w:sz w:val="28"/>
          <w:szCs w:val="28"/>
        </w:rPr>
      </w:pPr>
      <w:r>
        <w:rPr>
          <w:rFonts w:ascii="宋体" w:hAnsi="宋体" w:cs="宋体" w:hint="eastAsia"/>
          <w:b/>
          <w:sz w:val="28"/>
          <w:szCs w:val="28"/>
        </w:rPr>
        <w:t>西丽人民医院气道管理模型招标要求</w:t>
      </w:r>
    </w:p>
    <w:p w:rsidR="001951DF" w:rsidRPr="004044BC" w:rsidRDefault="001951DF" w:rsidP="001951DF">
      <w:pPr>
        <w:rPr>
          <w:rFonts w:ascii="宋体" w:hAnsi="宋体"/>
          <w:sz w:val="24"/>
        </w:rPr>
      </w:pPr>
      <w:r>
        <w:rPr>
          <w:rFonts w:ascii="宋体" w:hAnsi="宋体" w:hint="eastAsia"/>
          <w:sz w:val="24"/>
        </w:rPr>
        <w:t>一</w:t>
      </w:r>
      <w:r w:rsidRPr="004044BC">
        <w:rPr>
          <w:rFonts w:ascii="宋体" w:hAnsi="宋体" w:hint="eastAsia"/>
          <w:sz w:val="24"/>
        </w:rPr>
        <w:t>、投标人资质要求：</w:t>
      </w:r>
    </w:p>
    <w:p w:rsidR="001951DF" w:rsidRPr="00456966" w:rsidRDefault="00454C06" w:rsidP="001951DF">
      <w:pPr>
        <w:ind w:firstLineChars="100" w:firstLine="240"/>
        <w:rPr>
          <w:rFonts w:ascii="宋体" w:hAnsi="宋体"/>
          <w:sz w:val="24"/>
        </w:rPr>
      </w:pPr>
      <w:r>
        <w:rPr>
          <w:rFonts w:ascii="宋体" w:hAnsi="宋体" w:hint="eastAsia"/>
          <w:sz w:val="24"/>
        </w:rPr>
        <w:t>1、</w:t>
      </w:r>
      <w:r w:rsidR="001951DF" w:rsidRPr="00456966">
        <w:rPr>
          <w:rFonts w:ascii="宋体" w:hAnsi="宋体"/>
          <w:sz w:val="24"/>
        </w:rPr>
        <w:t>投标人必须</w:t>
      </w:r>
      <w:r w:rsidR="001951DF" w:rsidRPr="00456966">
        <w:rPr>
          <w:rFonts w:ascii="宋体" w:hAnsi="宋体" w:hint="eastAsia"/>
          <w:sz w:val="24"/>
        </w:rPr>
        <w:t>具有</w:t>
      </w:r>
      <w:r w:rsidR="001951DF" w:rsidRPr="00456966">
        <w:rPr>
          <w:rFonts w:ascii="宋体" w:hAnsi="宋体"/>
          <w:sz w:val="24"/>
        </w:rPr>
        <w:t>独立法人</w:t>
      </w:r>
      <w:r w:rsidR="001951DF" w:rsidRPr="00456966">
        <w:rPr>
          <w:rFonts w:ascii="宋体" w:hAnsi="宋体" w:hint="eastAsia"/>
          <w:sz w:val="24"/>
        </w:rPr>
        <w:t>资格；</w:t>
      </w:r>
    </w:p>
    <w:p w:rsidR="001951DF" w:rsidRPr="00456966" w:rsidRDefault="00454C06" w:rsidP="001951DF">
      <w:pPr>
        <w:ind w:firstLineChars="100" w:firstLine="240"/>
        <w:rPr>
          <w:rFonts w:ascii="宋体" w:hAnsi="宋体"/>
          <w:sz w:val="24"/>
        </w:rPr>
      </w:pPr>
      <w:r>
        <w:rPr>
          <w:rFonts w:ascii="宋体" w:hAnsi="宋体" w:hint="eastAsia"/>
          <w:sz w:val="24"/>
        </w:rPr>
        <w:t>2、</w:t>
      </w:r>
      <w:r w:rsidR="001951DF" w:rsidRPr="00456966">
        <w:rPr>
          <w:rFonts w:ascii="宋体" w:hAnsi="宋体" w:hint="eastAsia"/>
          <w:sz w:val="24"/>
        </w:rPr>
        <w:t>投标人必须是所投产品（</w:t>
      </w:r>
      <w:r w:rsidR="001951DF" w:rsidRPr="00456966">
        <w:rPr>
          <w:rFonts w:ascii="宋体" w:hAnsi="宋体" w:cs="宋体" w:hint="eastAsia"/>
          <w:sz w:val="24"/>
        </w:rPr>
        <w:t>半身复苏模拟人</w:t>
      </w:r>
      <w:r w:rsidR="001951DF" w:rsidRPr="00456966">
        <w:rPr>
          <w:rFonts w:ascii="宋体" w:hAnsi="宋体" w:hint="eastAsia"/>
          <w:sz w:val="24"/>
        </w:rPr>
        <w:t>）的制造商或合法代理商或合法授权供应商；</w:t>
      </w:r>
    </w:p>
    <w:p w:rsidR="001951DF" w:rsidRDefault="00454C06" w:rsidP="0007518D">
      <w:pPr>
        <w:ind w:firstLineChars="100" w:firstLine="240"/>
        <w:rPr>
          <w:rFonts w:ascii="宋体" w:hAnsi="宋体" w:cs="宋体"/>
          <w:sz w:val="24"/>
        </w:rPr>
      </w:pPr>
      <w:r>
        <w:rPr>
          <w:rFonts w:ascii="宋体" w:hAnsi="宋体" w:hint="eastAsia"/>
          <w:sz w:val="24"/>
        </w:rPr>
        <w:t>3、</w:t>
      </w:r>
      <w:r w:rsidR="001951DF" w:rsidRPr="00456966">
        <w:rPr>
          <w:rFonts w:ascii="宋体" w:hAnsi="宋体" w:hint="eastAsia"/>
          <w:sz w:val="24"/>
        </w:rPr>
        <w:t>本项目不接受联合体投标人。</w:t>
      </w:r>
    </w:p>
    <w:p w:rsidR="00582EDD" w:rsidRDefault="001951DF">
      <w:pPr>
        <w:rPr>
          <w:rFonts w:ascii="宋体" w:hAnsi="宋体" w:cs="宋体"/>
          <w:sz w:val="24"/>
        </w:rPr>
      </w:pPr>
      <w:r>
        <w:rPr>
          <w:rFonts w:ascii="宋体" w:hAnsi="宋体" w:cs="宋体" w:hint="eastAsia"/>
          <w:sz w:val="24"/>
        </w:rPr>
        <w:t>二</w:t>
      </w:r>
      <w:r w:rsidR="000C6E4D">
        <w:rPr>
          <w:rFonts w:ascii="宋体" w:hAnsi="宋体" w:cs="宋体" w:hint="eastAsia"/>
          <w:sz w:val="24"/>
        </w:rPr>
        <w:t>、招标项目名称：气道管理模型2套</w:t>
      </w:r>
    </w:p>
    <w:p w:rsidR="00582EDD" w:rsidRDefault="001951DF">
      <w:pPr>
        <w:rPr>
          <w:rFonts w:ascii="宋体" w:hAnsi="宋体" w:cs="宋体"/>
          <w:sz w:val="24"/>
        </w:rPr>
      </w:pPr>
      <w:r>
        <w:rPr>
          <w:rFonts w:ascii="宋体" w:hAnsi="宋体" w:cs="宋体" w:hint="eastAsia"/>
          <w:sz w:val="24"/>
        </w:rPr>
        <w:t>三</w:t>
      </w:r>
      <w:r w:rsidR="000C6E4D">
        <w:rPr>
          <w:rFonts w:ascii="宋体" w:hAnsi="宋体" w:cs="宋体" w:hint="eastAsia"/>
          <w:sz w:val="24"/>
        </w:rPr>
        <w:t>、预算：￥7万元</w:t>
      </w:r>
    </w:p>
    <w:p w:rsidR="00582EDD" w:rsidRDefault="001951DF">
      <w:pPr>
        <w:rPr>
          <w:rFonts w:ascii="宋体" w:hAnsi="宋体" w:cs="宋体"/>
          <w:sz w:val="24"/>
        </w:rPr>
      </w:pPr>
      <w:r>
        <w:rPr>
          <w:rFonts w:ascii="宋体" w:hAnsi="宋体" w:cs="宋体" w:hint="eastAsia"/>
          <w:sz w:val="24"/>
        </w:rPr>
        <w:t>四</w:t>
      </w:r>
      <w:r w:rsidR="000C6E4D">
        <w:rPr>
          <w:rFonts w:ascii="宋体" w:hAnsi="宋体" w:cs="宋体" w:hint="eastAsia"/>
          <w:sz w:val="24"/>
        </w:rPr>
        <w:t>、具体技术参数及配置要求：</w:t>
      </w:r>
    </w:p>
    <w:p w:rsidR="00582EDD" w:rsidRDefault="000C6E4D">
      <w:pPr>
        <w:rPr>
          <w:rFonts w:ascii="宋体" w:hAnsi="宋体" w:cs="宋体"/>
          <w:sz w:val="24"/>
        </w:rPr>
      </w:pPr>
      <w:r>
        <w:rPr>
          <w:rFonts w:ascii="宋体" w:hAnsi="宋体" w:cs="宋体" w:hint="eastAsia"/>
          <w:sz w:val="24"/>
        </w:rPr>
        <w:t>（一）设备主要参数要求：</w:t>
      </w:r>
    </w:p>
    <w:p w:rsidR="00582EDD" w:rsidRPr="001530E0" w:rsidRDefault="000C6E4D">
      <w:pPr>
        <w:spacing w:line="360" w:lineRule="auto"/>
        <w:rPr>
          <w:rFonts w:ascii="宋体" w:hAnsi="宋体"/>
          <w:sz w:val="24"/>
        </w:rPr>
      </w:pPr>
      <w:r w:rsidRPr="001530E0">
        <w:rPr>
          <w:rFonts w:ascii="宋体" w:hAnsi="宋体" w:cs="宋体" w:hint="eastAsia"/>
          <w:sz w:val="24"/>
        </w:rPr>
        <w:t>▲</w:t>
      </w:r>
      <w:r w:rsidRPr="001530E0">
        <w:rPr>
          <w:rFonts w:ascii="宋体" w:hAnsi="宋体" w:hint="eastAsia"/>
          <w:sz w:val="24"/>
        </w:rPr>
        <w:t xml:space="preserve"> 1、具有真实的解剖特征，可以有效地讲解Sellick手法和气道痉挛。</w:t>
      </w:r>
    </w:p>
    <w:p w:rsidR="00582EDD" w:rsidRPr="001530E0" w:rsidRDefault="000C6E4D" w:rsidP="001951DF">
      <w:pPr>
        <w:pStyle w:val="1"/>
        <w:widowControl/>
        <w:shd w:val="clear" w:color="auto" w:fill="FFFFFF"/>
        <w:spacing w:line="420" w:lineRule="atLeast"/>
        <w:ind w:left="284" w:firstLineChars="50" w:firstLine="120"/>
        <w:jc w:val="left"/>
        <w:rPr>
          <w:rFonts w:ascii="宋体" w:hAnsi="宋体"/>
          <w:sz w:val="24"/>
        </w:rPr>
      </w:pPr>
      <w:r w:rsidRPr="001530E0">
        <w:rPr>
          <w:rFonts w:ascii="宋体" w:hAnsi="宋体" w:hint="eastAsia"/>
          <w:sz w:val="24"/>
        </w:rPr>
        <w:t>2、具有口和鼻插管。</w:t>
      </w:r>
    </w:p>
    <w:p w:rsidR="00582EDD" w:rsidRPr="001530E0" w:rsidRDefault="000C6E4D" w:rsidP="001951DF">
      <w:pPr>
        <w:pStyle w:val="1"/>
        <w:widowControl/>
        <w:shd w:val="clear" w:color="auto" w:fill="FFFFFF"/>
        <w:spacing w:line="420" w:lineRule="atLeast"/>
        <w:ind w:left="284" w:firstLineChars="50" w:firstLine="120"/>
        <w:jc w:val="left"/>
        <w:rPr>
          <w:rFonts w:ascii="宋体" w:hAnsi="宋体"/>
          <w:sz w:val="24"/>
        </w:rPr>
      </w:pPr>
      <w:r w:rsidRPr="001530E0">
        <w:rPr>
          <w:rFonts w:ascii="宋体" w:hAnsi="宋体" w:hint="eastAsia"/>
          <w:sz w:val="24"/>
        </w:rPr>
        <w:t>3、可以插入喉罩和复合插管。</w:t>
      </w:r>
    </w:p>
    <w:p w:rsidR="00582EDD" w:rsidRPr="001530E0" w:rsidRDefault="000C6E4D" w:rsidP="001951DF">
      <w:pPr>
        <w:pStyle w:val="1"/>
        <w:widowControl/>
        <w:shd w:val="clear" w:color="auto" w:fill="FFFFFF"/>
        <w:spacing w:line="420" w:lineRule="atLeast"/>
        <w:ind w:left="284" w:firstLineChars="50" w:firstLine="120"/>
        <w:jc w:val="left"/>
        <w:rPr>
          <w:rFonts w:ascii="宋体" w:hAnsi="宋体"/>
          <w:sz w:val="24"/>
        </w:rPr>
      </w:pPr>
      <w:r w:rsidRPr="001530E0">
        <w:rPr>
          <w:rFonts w:ascii="宋体" w:hAnsi="宋体" w:hint="eastAsia"/>
          <w:sz w:val="24"/>
        </w:rPr>
        <w:t>4、可以进行复苏球通气练习。</w:t>
      </w:r>
    </w:p>
    <w:p w:rsidR="00582EDD" w:rsidRPr="001530E0" w:rsidRDefault="000C6E4D" w:rsidP="001951DF">
      <w:pPr>
        <w:pStyle w:val="1"/>
        <w:widowControl/>
        <w:shd w:val="clear" w:color="auto" w:fill="FFFFFF"/>
        <w:spacing w:line="420" w:lineRule="atLeast"/>
        <w:ind w:left="284" w:firstLineChars="50" w:firstLine="120"/>
        <w:jc w:val="left"/>
        <w:rPr>
          <w:rFonts w:ascii="宋体" w:hAnsi="宋体"/>
          <w:sz w:val="24"/>
        </w:rPr>
      </w:pPr>
      <w:r w:rsidRPr="001530E0">
        <w:rPr>
          <w:rFonts w:ascii="宋体" w:hAnsi="宋体" w:hint="eastAsia"/>
          <w:sz w:val="24"/>
        </w:rPr>
        <w:t>5、</w:t>
      </w:r>
      <w:bookmarkStart w:id="0" w:name="_GoBack"/>
      <w:bookmarkEnd w:id="0"/>
      <w:r w:rsidRPr="001530E0">
        <w:rPr>
          <w:rFonts w:ascii="宋体" w:hAnsi="宋体" w:hint="eastAsia"/>
          <w:sz w:val="24"/>
        </w:rPr>
        <w:t>提供清除气道阻塞和吸引液体异物的操作练习。</w:t>
      </w:r>
    </w:p>
    <w:p w:rsidR="00582EDD" w:rsidRPr="001530E0" w:rsidRDefault="000C6E4D" w:rsidP="001951DF">
      <w:pPr>
        <w:pStyle w:val="1"/>
        <w:widowControl/>
        <w:shd w:val="clear" w:color="auto" w:fill="FFFFFF"/>
        <w:spacing w:line="420" w:lineRule="atLeast"/>
        <w:ind w:left="284" w:firstLineChars="50" w:firstLine="120"/>
        <w:jc w:val="left"/>
        <w:rPr>
          <w:rFonts w:ascii="宋体" w:hAnsi="宋体"/>
          <w:sz w:val="24"/>
        </w:rPr>
      </w:pPr>
      <w:r w:rsidRPr="001530E0">
        <w:rPr>
          <w:rFonts w:ascii="宋体" w:hAnsi="宋体" w:hint="eastAsia"/>
          <w:sz w:val="24"/>
        </w:rPr>
        <w:t>6、人工通气时应可见肺部胀缩进行呼吸音听诊。</w:t>
      </w:r>
    </w:p>
    <w:p w:rsidR="00582EDD" w:rsidRPr="001530E0" w:rsidRDefault="000C6E4D" w:rsidP="001951DF">
      <w:pPr>
        <w:pStyle w:val="1"/>
        <w:widowControl/>
        <w:shd w:val="clear" w:color="auto" w:fill="FFFFFF"/>
        <w:spacing w:line="420" w:lineRule="atLeast"/>
        <w:ind w:left="284" w:firstLineChars="50" w:firstLine="120"/>
        <w:jc w:val="left"/>
        <w:rPr>
          <w:rFonts w:ascii="宋体" w:hAnsi="宋体"/>
          <w:sz w:val="24"/>
        </w:rPr>
      </w:pPr>
      <w:r w:rsidRPr="001530E0">
        <w:rPr>
          <w:rFonts w:ascii="宋体" w:hAnsi="宋体" w:hint="eastAsia"/>
          <w:sz w:val="24"/>
        </w:rPr>
        <w:t>7、可以模拟胃胀气和呕吐情况。</w:t>
      </w:r>
    </w:p>
    <w:p w:rsidR="00582EDD" w:rsidRPr="001530E0" w:rsidRDefault="000C6E4D" w:rsidP="001951DF">
      <w:pPr>
        <w:pStyle w:val="1"/>
        <w:widowControl/>
        <w:shd w:val="clear" w:color="auto" w:fill="FFFFFF"/>
        <w:spacing w:line="420" w:lineRule="atLeast"/>
        <w:ind w:left="284" w:firstLineChars="50" w:firstLine="120"/>
        <w:jc w:val="left"/>
        <w:rPr>
          <w:rFonts w:ascii="宋体" w:hAnsi="宋体"/>
          <w:sz w:val="24"/>
        </w:rPr>
      </w:pPr>
      <w:r w:rsidRPr="001530E0">
        <w:rPr>
          <w:rFonts w:ascii="宋体" w:hAnsi="宋体" w:hint="eastAsia"/>
          <w:sz w:val="24"/>
        </w:rPr>
        <w:t>8、可以进行光导气管插管的使用练习。</w:t>
      </w:r>
    </w:p>
    <w:p w:rsidR="00582EDD" w:rsidRDefault="00582EDD">
      <w:pPr>
        <w:rPr>
          <w:rFonts w:ascii="宋体" w:hAnsi="宋体"/>
          <w:sz w:val="24"/>
        </w:rPr>
      </w:pPr>
    </w:p>
    <w:p w:rsidR="00582EDD" w:rsidRDefault="00582EDD">
      <w:pPr>
        <w:ind w:leftChars="200" w:left="420"/>
        <w:rPr>
          <w:rFonts w:ascii="宋体" w:hAnsi="宋体" w:cs="宋体"/>
          <w:sz w:val="24"/>
        </w:rPr>
      </w:pPr>
    </w:p>
    <w:p w:rsidR="00582EDD" w:rsidRDefault="000C6E4D">
      <w:pPr>
        <w:ind w:firstLineChars="50" w:firstLine="120"/>
        <w:rPr>
          <w:rFonts w:ascii="宋体" w:hAnsi="宋体" w:cs="宋体"/>
          <w:sz w:val="24"/>
        </w:rPr>
      </w:pPr>
      <w:r>
        <w:rPr>
          <w:rFonts w:ascii="宋体" w:hAnsi="宋体" w:cs="宋体" w:hint="eastAsia"/>
          <w:sz w:val="24"/>
        </w:rPr>
        <w:t>（二）设备详细配置清单：</w:t>
      </w:r>
    </w:p>
    <w:p w:rsidR="00582EDD" w:rsidRDefault="00582EDD">
      <w:pPr>
        <w:rPr>
          <w:rFonts w:ascii="宋体" w:hAnsi="宋体" w:cs="宋体"/>
          <w:sz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693"/>
        <w:gridCol w:w="1620"/>
        <w:gridCol w:w="720"/>
        <w:gridCol w:w="720"/>
        <w:gridCol w:w="2700"/>
      </w:tblGrid>
      <w:tr w:rsidR="00582EDD">
        <w:trPr>
          <w:trHeight w:val="347"/>
        </w:trPr>
        <w:tc>
          <w:tcPr>
            <w:tcW w:w="742" w:type="dxa"/>
            <w:vAlign w:val="center"/>
          </w:tcPr>
          <w:p w:rsidR="00582EDD" w:rsidRDefault="000C6E4D">
            <w:pPr>
              <w:jc w:val="center"/>
              <w:rPr>
                <w:rFonts w:ascii="宋体" w:hAnsi="宋体"/>
                <w:sz w:val="24"/>
              </w:rPr>
            </w:pPr>
            <w:r>
              <w:rPr>
                <w:rFonts w:ascii="宋体" w:hAnsi="宋体" w:hint="eastAsia"/>
                <w:sz w:val="24"/>
              </w:rPr>
              <w:t>序号</w:t>
            </w:r>
          </w:p>
        </w:tc>
        <w:tc>
          <w:tcPr>
            <w:tcW w:w="2693" w:type="dxa"/>
            <w:vAlign w:val="center"/>
          </w:tcPr>
          <w:p w:rsidR="00582EDD" w:rsidRDefault="000C6E4D">
            <w:pPr>
              <w:jc w:val="center"/>
              <w:rPr>
                <w:rFonts w:ascii="宋体" w:hAnsi="宋体"/>
                <w:sz w:val="24"/>
              </w:rPr>
            </w:pPr>
            <w:r>
              <w:rPr>
                <w:rFonts w:ascii="宋体" w:hAnsi="宋体" w:hint="eastAsia"/>
                <w:sz w:val="24"/>
              </w:rPr>
              <w:t>名  称</w:t>
            </w:r>
          </w:p>
        </w:tc>
        <w:tc>
          <w:tcPr>
            <w:tcW w:w="1620" w:type="dxa"/>
            <w:vAlign w:val="center"/>
          </w:tcPr>
          <w:p w:rsidR="00582EDD" w:rsidRDefault="000C6E4D">
            <w:pPr>
              <w:jc w:val="center"/>
              <w:rPr>
                <w:rFonts w:ascii="宋体" w:hAnsi="宋体"/>
                <w:sz w:val="24"/>
              </w:rPr>
            </w:pPr>
            <w:r>
              <w:rPr>
                <w:rFonts w:ascii="宋体" w:hAnsi="宋体" w:hint="eastAsia"/>
                <w:sz w:val="24"/>
              </w:rPr>
              <w:t>规  格</w:t>
            </w:r>
          </w:p>
        </w:tc>
        <w:tc>
          <w:tcPr>
            <w:tcW w:w="720" w:type="dxa"/>
            <w:vAlign w:val="center"/>
          </w:tcPr>
          <w:p w:rsidR="00582EDD" w:rsidRDefault="000C6E4D">
            <w:pPr>
              <w:jc w:val="center"/>
              <w:rPr>
                <w:rFonts w:ascii="宋体" w:hAnsi="宋体"/>
                <w:sz w:val="24"/>
              </w:rPr>
            </w:pPr>
            <w:r>
              <w:rPr>
                <w:rFonts w:ascii="宋体" w:hAnsi="宋体" w:hint="eastAsia"/>
                <w:sz w:val="24"/>
              </w:rPr>
              <w:t>单位</w:t>
            </w:r>
          </w:p>
        </w:tc>
        <w:tc>
          <w:tcPr>
            <w:tcW w:w="720" w:type="dxa"/>
            <w:vAlign w:val="center"/>
          </w:tcPr>
          <w:p w:rsidR="00582EDD" w:rsidRDefault="000C6E4D">
            <w:pPr>
              <w:jc w:val="center"/>
              <w:rPr>
                <w:rFonts w:ascii="宋体" w:hAnsi="宋体"/>
                <w:sz w:val="24"/>
              </w:rPr>
            </w:pPr>
            <w:r>
              <w:rPr>
                <w:rFonts w:ascii="宋体" w:hAnsi="宋体" w:hint="eastAsia"/>
                <w:sz w:val="24"/>
              </w:rPr>
              <w:t>数量</w:t>
            </w:r>
          </w:p>
        </w:tc>
        <w:tc>
          <w:tcPr>
            <w:tcW w:w="2700" w:type="dxa"/>
          </w:tcPr>
          <w:p w:rsidR="00582EDD" w:rsidRDefault="000C6E4D">
            <w:pPr>
              <w:jc w:val="center"/>
              <w:rPr>
                <w:rFonts w:ascii="宋体" w:hAnsi="宋体"/>
                <w:sz w:val="24"/>
              </w:rPr>
            </w:pPr>
            <w:r>
              <w:rPr>
                <w:rFonts w:ascii="宋体" w:hAnsi="宋体" w:hint="eastAsia"/>
                <w:sz w:val="24"/>
              </w:rPr>
              <w:t>备 注</w:t>
            </w:r>
          </w:p>
        </w:tc>
      </w:tr>
      <w:tr w:rsidR="00582EDD">
        <w:trPr>
          <w:trHeight w:val="282"/>
        </w:trPr>
        <w:tc>
          <w:tcPr>
            <w:tcW w:w="742" w:type="dxa"/>
            <w:vAlign w:val="center"/>
          </w:tcPr>
          <w:p w:rsidR="00582EDD" w:rsidRDefault="000C6E4D">
            <w:pPr>
              <w:jc w:val="center"/>
              <w:rPr>
                <w:rFonts w:ascii="宋体" w:hAnsi="宋体"/>
                <w:sz w:val="24"/>
              </w:rPr>
            </w:pPr>
            <w:r>
              <w:rPr>
                <w:rFonts w:ascii="宋体" w:hAnsi="宋体" w:hint="eastAsia"/>
                <w:sz w:val="24"/>
              </w:rPr>
              <w:t>1</w:t>
            </w:r>
          </w:p>
        </w:tc>
        <w:tc>
          <w:tcPr>
            <w:tcW w:w="2693" w:type="dxa"/>
            <w:vAlign w:val="bottom"/>
          </w:tcPr>
          <w:p w:rsidR="00582EDD" w:rsidRDefault="000C6E4D">
            <w:pPr>
              <w:widowControl/>
              <w:jc w:val="center"/>
              <w:rPr>
                <w:rFonts w:ascii="宋体" w:hAnsi="宋体"/>
                <w:sz w:val="24"/>
              </w:rPr>
            </w:pPr>
            <w:r>
              <w:rPr>
                <w:rFonts w:ascii="宋体" w:hAnsi="宋体" w:hint="eastAsia"/>
                <w:sz w:val="24"/>
              </w:rPr>
              <w:t>固定底板</w:t>
            </w:r>
          </w:p>
        </w:tc>
        <w:tc>
          <w:tcPr>
            <w:tcW w:w="1620" w:type="dxa"/>
            <w:vAlign w:val="center"/>
          </w:tcPr>
          <w:p w:rsidR="00582EDD" w:rsidRDefault="00582EDD">
            <w:pPr>
              <w:jc w:val="center"/>
              <w:rPr>
                <w:rFonts w:ascii="宋体" w:hAnsi="宋体"/>
                <w:sz w:val="24"/>
              </w:rPr>
            </w:pPr>
          </w:p>
        </w:tc>
        <w:tc>
          <w:tcPr>
            <w:tcW w:w="720" w:type="dxa"/>
            <w:vAlign w:val="center"/>
          </w:tcPr>
          <w:p w:rsidR="00582EDD" w:rsidRDefault="000C6E4D">
            <w:pPr>
              <w:jc w:val="center"/>
              <w:rPr>
                <w:rFonts w:ascii="宋体" w:hAnsi="宋体"/>
                <w:sz w:val="24"/>
              </w:rPr>
            </w:pPr>
            <w:r>
              <w:rPr>
                <w:rFonts w:ascii="宋体" w:hAnsi="宋体" w:hint="eastAsia"/>
                <w:sz w:val="24"/>
              </w:rPr>
              <w:t>块</w:t>
            </w:r>
          </w:p>
        </w:tc>
        <w:tc>
          <w:tcPr>
            <w:tcW w:w="720" w:type="dxa"/>
            <w:vAlign w:val="center"/>
          </w:tcPr>
          <w:p w:rsidR="00582EDD" w:rsidRDefault="000C6E4D">
            <w:pPr>
              <w:jc w:val="center"/>
              <w:rPr>
                <w:rFonts w:ascii="宋体" w:hAnsi="宋体"/>
                <w:sz w:val="24"/>
              </w:rPr>
            </w:pPr>
            <w:r>
              <w:rPr>
                <w:rFonts w:ascii="宋体" w:hAnsi="宋体" w:hint="eastAsia"/>
                <w:sz w:val="24"/>
              </w:rPr>
              <w:t>2</w:t>
            </w:r>
          </w:p>
        </w:tc>
        <w:tc>
          <w:tcPr>
            <w:tcW w:w="2700" w:type="dxa"/>
          </w:tcPr>
          <w:p w:rsidR="00582EDD" w:rsidRDefault="00582EDD">
            <w:pPr>
              <w:jc w:val="center"/>
              <w:rPr>
                <w:rFonts w:ascii="宋体" w:hAnsi="宋体"/>
                <w:sz w:val="24"/>
              </w:rPr>
            </w:pPr>
          </w:p>
        </w:tc>
      </w:tr>
      <w:tr w:rsidR="00582EDD">
        <w:trPr>
          <w:trHeight w:val="282"/>
        </w:trPr>
        <w:tc>
          <w:tcPr>
            <w:tcW w:w="742" w:type="dxa"/>
            <w:vAlign w:val="center"/>
          </w:tcPr>
          <w:p w:rsidR="00582EDD" w:rsidRDefault="000C6E4D">
            <w:pPr>
              <w:jc w:val="center"/>
              <w:rPr>
                <w:rFonts w:ascii="宋体" w:hAnsi="宋体"/>
                <w:sz w:val="24"/>
              </w:rPr>
            </w:pPr>
            <w:r>
              <w:rPr>
                <w:rFonts w:ascii="宋体" w:hAnsi="宋体" w:hint="eastAsia"/>
                <w:sz w:val="24"/>
              </w:rPr>
              <w:t>2</w:t>
            </w:r>
          </w:p>
        </w:tc>
        <w:tc>
          <w:tcPr>
            <w:tcW w:w="2693" w:type="dxa"/>
            <w:vAlign w:val="bottom"/>
          </w:tcPr>
          <w:p w:rsidR="00582EDD" w:rsidRDefault="000C6E4D">
            <w:pPr>
              <w:widowControl/>
              <w:jc w:val="center"/>
              <w:rPr>
                <w:rFonts w:ascii="宋体" w:hAnsi="宋体"/>
                <w:sz w:val="24"/>
              </w:rPr>
            </w:pPr>
            <w:r>
              <w:rPr>
                <w:rFonts w:ascii="宋体" w:hAnsi="宋体" w:hint="eastAsia"/>
                <w:sz w:val="24"/>
              </w:rPr>
              <w:t>气道解剖模型</w:t>
            </w:r>
          </w:p>
        </w:tc>
        <w:tc>
          <w:tcPr>
            <w:tcW w:w="1620" w:type="dxa"/>
            <w:vAlign w:val="center"/>
          </w:tcPr>
          <w:p w:rsidR="00582EDD" w:rsidRDefault="00582EDD">
            <w:pPr>
              <w:jc w:val="center"/>
              <w:rPr>
                <w:rFonts w:ascii="宋体" w:hAnsi="宋体"/>
                <w:sz w:val="24"/>
              </w:rPr>
            </w:pPr>
          </w:p>
        </w:tc>
        <w:tc>
          <w:tcPr>
            <w:tcW w:w="720" w:type="dxa"/>
            <w:vAlign w:val="center"/>
          </w:tcPr>
          <w:p w:rsidR="00582EDD" w:rsidRDefault="000C6E4D">
            <w:pPr>
              <w:jc w:val="center"/>
              <w:rPr>
                <w:rFonts w:ascii="宋体" w:hAnsi="宋体"/>
                <w:sz w:val="24"/>
              </w:rPr>
            </w:pPr>
            <w:r>
              <w:rPr>
                <w:rFonts w:ascii="宋体" w:hAnsi="宋体" w:hint="eastAsia"/>
                <w:sz w:val="24"/>
              </w:rPr>
              <w:t>个</w:t>
            </w:r>
          </w:p>
        </w:tc>
        <w:tc>
          <w:tcPr>
            <w:tcW w:w="720" w:type="dxa"/>
            <w:vAlign w:val="center"/>
          </w:tcPr>
          <w:p w:rsidR="00582EDD" w:rsidRDefault="000C6E4D">
            <w:pPr>
              <w:jc w:val="center"/>
              <w:rPr>
                <w:rFonts w:ascii="宋体" w:hAnsi="宋体"/>
                <w:sz w:val="24"/>
              </w:rPr>
            </w:pPr>
            <w:r>
              <w:rPr>
                <w:rFonts w:ascii="宋体" w:hAnsi="宋体" w:hint="eastAsia"/>
                <w:sz w:val="24"/>
              </w:rPr>
              <w:t>2</w:t>
            </w:r>
          </w:p>
        </w:tc>
        <w:tc>
          <w:tcPr>
            <w:tcW w:w="2700" w:type="dxa"/>
          </w:tcPr>
          <w:p w:rsidR="00582EDD" w:rsidRDefault="00582EDD">
            <w:pPr>
              <w:jc w:val="center"/>
              <w:rPr>
                <w:rFonts w:ascii="宋体" w:hAnsi="宋体"/>
                <w:sz w:val="24"/>
              </w:rPr>
            </w:pPr>
          </w:p>
        </w:tc>
      </w:tr>
      <w:tr w:rsidR="00582EDD">
        <w:trPr>
          <w:trHeight w:val="282"/>
        </w:trPr>
        <w:tc>
          <w:tcPr>
            <w:tcW w:w="742" w:type="dxa"/>
            <w:vAlign w:val="center"/>
          </w:tcPr>
          <w:p w:rsidR="00582EDD" w:rsidRDefault="000C6E4D">
            <w:pPr>
              <w:jc w:val="center"/>
              <w:rPr>
                <w:rFonts w:ascii="宋体" w:hAnsi="宋体"/>
                <w:sz w:val="24"/>
              </w:rPr>
            </w:pPr>
            <w:r>
              <w:rPr>
                <w:rFonts w:ascii="宋体" w:hAnsi="宋体" w:hint="eastAsia"/>
                <w:sz w:val="24"/>
              </w:rPr>
              <w:t>3</w:t>
            </w:r>
          </w:p>
        </w:tc>
        <w:tc>
          <w:tcPr>
            <w:tcW w:w="2693" w:type="dxa"/>
            <w:vAlign w:val="bottom"/>
          </w:tcPr>
          <w:p w:rsidR="00582EDD" w:rsidRDefault="000C6E4D">
            <w:pPr>
              <w:widowControl/>
              <w:jc w:val="center"/>
              <w:rPr>
                <w:rFonts w:ascii="宋体" w:hAnsi="宋体"/>
                <w:sz w:val="24"/>
              </w:rPr>
            </w:pPr>
            <w:r>
              <w:rPr>
                <w:rFonts w:ascii="宋体" w:hAnsi="宋体" w:hint="eastAsia"/>
                <w:sz w:val="24"/>
              </w:rPr>
              <w:t>清洁套盒</w:t>
            </w:r>
          </w:p>
        </w:tc>
        <w:tc>
          <w:tcPr>
            <w:tcW w:w="1620" w:type="dxa"/>
            <w:vAlign w:val="center"/>
          </w:tcPr>
          <w:p w:rsidR="00582EDD" w:rsidRDefault="00582EDD">
            <w:pPr>
              <w:jc w:val="center"/>
              <w:rPr>
                <w:rFonts w:ascii="宋体" w:hAnsi="宋体"/>
                <w:sz w:val="24"/>
              </w:rPr>
            </w:pPr>
          </w:p>
        </w:tc>
        <w:tc>
          <w:tcPr>
            <w:tcW w:w="720" w:type="dxa"/>
            <w:vAlign w:val="center"/>
          </w:tcPr>
          <w:p w:rsidR="00582EDD" w:rsidRDefault="000C6E4D">
            <w:pPr>
              <w:jc w:val="center"/>
              <w:rPr>
                <w:rFonts w:ascii="宋体" w:hAnsi="宋体"/>
                <w:sz w:val="24"/>
              </w:rPr>
            </w:pPr>
            <w:r>
              <w:rPr>
                <w:rFonts w:ascii="宋体" w:hAnsi="宋体" w:hint="eastAsia"/>
                <w:sz w:val="24"/>
              </w:rPr>
              <w:t>个</w:t>
            </w:r>
          </w:p>
        </w:tc>
        <w:tc>
          <w:tcPr>
            <w:tcW w:w="720" w:type="dxa"/>
            <w:vAlign w:val="center"/>
          </w:tcPr>
          <w:p w:rsidR="00582EDD" w:rsidRDefault="000C6E4D">
            <w:pPr>
              <w:jc w:val="center"/>
              <w:rPr>
                <w:rFonts w:ascii="宋体" w:hAnsi="宋体"/>
                <w:sz w:val="24"/>
              </w:rPr>
            </w:pPr>
            <w:r>
              <w:rPr>
                <w:rFonts w:ascii="宋体" w:hAnsi="宋体" w:hint="eastAsia"/>
                <w:sz w:val="24"/>
              </w:rPr>
              <w:t>2</w:t>
            </w:r>
          </w:p>
        </w:tc>
        <w:tc>
          <w:tcPr>
            <w:tcW w:w="2700" w:type="dxa"/>
          </w:tcPr>
          <w:p w:rsidR="00582EDD" w:rsidRDefault="00582EDD">
            <w:pPr>
              <w:jc w:val="center"/>
              <w:rPr>
                <w:rFonts w:ascii="宋体" w:hAnsi="宋体"/>
                <w:sz w:val="24"/>
              </w:rPr>
            </w:pPr>
          </w:p>
        </w:tc>
      </w:tr>
      <w:tr w:rsidR="00582EDD">
        <w:trPr>
          <w:trHeight w:val="282"/>
        </w:trPr>
        <w:tc>
          <w:tcPr>
            <w:tcW w:w="742" w:type="dxa"/>
            <w:vAlign w:val="center"/>
          </w:tcPr>
          <w:p w:rsidR="00582EDD" w:rsidRDefault="000C6E4D">
            <w:pPr>
              <w:jc w:val="center"/>
              <w:rPr>
                <w:rFonts w:ascii="宋体" w:hAnsi="宋体"/>
                <w:sz w:val="24"/>
              </w:rPr>
            </w:pPr>
            <w:r>
              <w:rPr>
                <w:rFonts w:ascii="宋体" w:hAnsi="宋体" w:hint="eastAsia"/>
                <w:sz w:val="24"/>
              </w:rPr>
              <w:t>4</w:t>
            </w:r>
          </w:p>
        </w:tc>
        <w:tc>
          <w:tcPr>
            <w:tcW w:w="2693" w:type="dxa"/>
            <w:vAlign w:val="bottom"/>
          </w:tcPr>
          <w:p w:rsidR="00582EDD" w:rsidRDefault="000C6E4D">
            <w:pPr>
              <w:widowControl/>
              <w:jc w:val="center"/>
              <w:rPr>
                <w:rFonts w:ascii="宋体" w:hAnsi="宋体"/>
                <w:sz w:val="24"/>
              </w:rPr>
            </w:pPr>
            <w:r>
              <w:rPr>
                <w:rFonts w:ascii="宋体" w:hAnsi="宋体" w:hint="eastAsia"/>
                <w:sz w:val="24"/>
              </w:rPr>
              <w:t>润滑剂</w:t>
            </w:r>
          </w:p>
        </w:tc>
        <w:tc>
          <w:tcPr>
            <w:tcW w:w="1620" w:type="dxa"/>
            <w:vAlign w:val="center"/>
          </w:tcPr>
          <w:p w:rsidR="00582EDD" w:rsidRDefault="00582EDD">
            <w:pPr>
              <w:jc w:val="center"/>
              <w:rPr>
                <w:rFonts w:ascii="宋体" w:hAnsi="宋体"/>
                <w:sz w:val="24"/>
              </w:rPr>
            </w:pPr>
          </w:p>
        </w:tc>
        <w:tc>
          <w:tcPr>
            <w:tcW w:w="720" w:type="dxa"/>
            <w:vAlign w:val="center"/>
          </w:tcPr>
          <w:p w:rsidR="00582EDD" w:rsidRDefault="000C6E4D">
            <w:pPr>
              <w:jc w:val="center"/>
              <w:rPr>
                <w:rFonts w:ascii="宋体" w:hAnsi="宋体"/>
                <w:sz w:val="24"/>
              </w:rPr>
            </w:pPr>
            <w:r>
              <w:rPr>
                <w:rFonts w:ascii="宋体" w:hAnsi="宋体" w:hint="eastAsia"/>
                <w:sz w:val="24"/>
              </w:rPr>
              <w:t>瓶</w:t>
            </w:r>
          </w:p>
        </w:tc>
        <w:tc>
          <w:tcPr>
            <w:tcW w:w="720" w:type="dxa"/>
            <w:vAlign w:val="center"/>
          </w:tcPr>
          <w:p w:rsidR="00582EDD" w:rsidRDefault="000C6E4D">
            <w:pPr>
              <w:jc w:val="center"/>
              <w:rPr>
                <w:rFonts w:ascii="宋体" w:hAnsi="宋体"/>
                <w:sz w:val="24"/>
              </w:rPr>
            </w:pPr>
            <w:r>
              <w:rPr>
                <w:rFonts w:ascii="宋体" w:hAnsi="宋体" w:hint="eastAsia"/>
                <w:sz w:val="24"/>
              </w:rPr>
              <w:t>2</w:t>
            </w:r>
          </w:p>
        </w:tc>
        <w:tc>
          <w:tcPr>
            <w:tcW w:w="2700" w:type="dxa"/>
          </w:tcPr>
          <w:p w:rsidR="00582EDD" w:rsidRDefault="00582EDD">
            <w:pPr>
              <w:jc w:val="center"/>
              <w:rPr>
                <w:rFonts w:ascii="宋体" w:hAnsi="宋体"/>
                <w:sz w:val="24"/>
              </w:rPr>
            </w:pPr>
          </w:p>
        </w:tc>
      </w:tr>
      <w:tr w:rsidR="00582EDD">
        <w:trPr>
          <w:trHeight w:val="282"/>
        </w:trPr>
        <w:tc>
          <w:tcPr>
            <w:tcW w:w="742" w:type="dxa"/>
            <w:vAlign w:val="center"/>
          </w:tcPr>
          <w:p w:rsidR="00582EDD" w:rsidRDefault="000C6E4D">
            <w:pPr>
              <w:jc w:val="center"/>
              <w:rPr>
                <w:rFonts w:ascii="宋体" w:hAnsi="宋体"/>
                <w:sz w:val="24"/>
              </w:rPr>
            </w:pPr>
            <w:r>
              <w:rPr>
                <w:rFonts w:ascii="宋体" w:hAnsi="宋体" w:hint="eastAsia"/>
                <w:sz w:val="24"/>
              </w:rPr>
              <w:t>5</w:t>
            </w:r>
          </w:p>
        </w:tc>
        <w:tc>
          <w:tcPr>
            <w:tcW w:w="2693" w:type="dxa"/>
            <w:vAlign w:val="bottom"/>
          </w:tcPr>
          <w:p w:rsidR="00582EDD" w:rsidRDefault="000C6E4D">
            <w:pPr>
              <w:widowControl/>
              <w:jc w:val="center"/>
              <w:rPr>
                <w:rFonts w:ascii="宋体" w:hAnsi="宋体"/>
                <w:sz w:val="24"/>
              </w:rPr>
            </w:pPr>
            <w:r>
              <w:rPr>
                <w:rFonts w:ascii="宋体" w:hAnsi="宋体" w:hint="eastAsia"/>
                <w:sz w:val="24"/>
              </w:rPr>
              <w:t>携带箱</w:t>
            </w:r>
          </w:p>
        </w:tc>
        <w:tc>
          <w:tcPr>
            <w:tcW w:w="1620" w:type="dxa"/>
            <w:vAlign w:val="center"/>
          </w:tcPr>
          <w:p w:rsidR="00582EDD" w:rsidRDefault="00582EDD">
            <w:pPr>
              <w:jc w:val="center"/>
              <w:rPr>
                <w:rFonts w:ascii="宋体" w:hAnsi="宋体"/>
                <w:sz w:val="24"/>
              </w:rPr>
            </w:pPr>
          </w:p>
        </w:tc>
        <w:tc>
          <w:tcPr>
            <w:tcW w:w="720" w:type="dxa"/>
            <w:vAlign w:val="center"/>
          </w:tcPr>
          <w:p w:rsidR="00582EDD" w:rsidRDefault="000C6E4D">
            <w:pPr>
              <w:jc w:val="center"/>
              <w:rPr>
                <w:rFonts w:ascii="宋体" w:hAnsi="宋体"/>
                <w:sz w:val="24"/>
              </w:rPr>
            </w:pPr>
            <w:r>
              <w:rPr>
                <w:rFonts w:ascii="宋体" w:hAnsi="宋体" w:hint="eastAsia"/>
                <w:sz w:val="24"/>
              </w:rPr>
              <w:t>个</w:t>
            </w:r>
          </w:p>
        </w:tc>
        <w:tc>
          <w:tcPr>
            <w:tcW w:w="720" w:type="dxa"/>
            <w:vAlign w:val="center"/>
          </w:tcPr>
          <w:p w:rsidR="00582EDD" w:rsidRDefault="000C6E4D">
            <w:pPr>
              <w:jc w:val="center"/>
              <w:rPr>
                <w:rFonts w:ascii="宋体" w:hAnsi="宋体"/>
                <w:sz w:val="24"/>
              </w:rPr>
            </w:pPr>
            <w:r>
              <w:rPr>
                <w:rFonts w:ascii="宋体" w:hAnsi="宋体" w:hint="eastAsia"/>
                <w:sz w:val="24"/>
              </w:rPr>
              <w:t>2</w:t>
            </w:r>
          </w:p>
        </w:tc>
        <w:tc>
          <w:tcPr>
            <w:tcW w:w="2700" w:type="dxa"/>
          </w:tcPr>
          <w:p w:rsidR="00582EDD" w:rsidRDefault="00582EDD">
            <w:pPr>
              <w:jc w:val="center"/>
              <w:rPr>
                <w:rFonts w:ascii="宋体" w:hAnsi="宋体"/>
                <w:sz w:val="24"/>
              </w:rPr>
            </w:pPr>
          </w:p>
        </w:tc>
      </w:tr>
      <w:tr w:rsidR="00582EDD">
        <w:trPr>
          <w:trHeight w:val="282"/>
        </w:trPr>
        <w:tc>
          <w:tcPr>
            <w:tcW w:w="742" w:type="dxa"/>
            <w:vAlign w:val="center"/>
          </w:tcPr>
          <w:p w:rsidR="00582EDD" w:rsidRDefault="000C6E4D">
            <w:pPr>
              <w:jc w:val="center"/>
              <w:rPr>
                <w:rFonts w:ascii="宋体" w:hAnsi="宋体"/>
                <w:sz w:val="24"/>
              </w:rPr>
            </w:pPr>
            <w:r>
              <w:rPr>
                <w:rFonts w:ascii="宋体" w:hAnsi="宋体" w:hint="eastAsia"/>
                <w:sz w:val="24"/>
              </w:rPr>
              <w:t>6</w:t>
            </w:r>
          </w:p>
        </w:tc>
        <w:tc>
          <w:tcPr>
            <w:tcW w:w="2693" w:type="dxa"/>
            <w:vAlign w:val="bottom"/>
          </w:tcPr>
          <w:p w:rsidR="00582EDD" w:rsidRDefault="000C6E4D">
            <w:pPr>
              <w:widowControl/>
              <w:jc w:val="center"/>
              <w:rPr>
                <w:rFonts w:ascii="宋体" w:hAnsi="宋体"/>
                <w:sz w:val="24"/>
              </w:rPr>
            </w:pPr>
            <w:r>
              <w:rPr>
                <w:rFonts w:ascii="宋体" w:hAnsi="宋体" w:hint="eastAsia"/>
                <w:sz w:val="24"/>
              </w:rPr>
              <w:t>使用手册</w:t>
            </w:r>
          </w:p>
        </w:tc>
        <w:tc>
          <w:tcPr>
            <w:tcW w:w="1620" w:type="dxa"/>
            <w:vAlign w:val="center"/>
          </w:tcPr>
          <w:p w:rsidR="00582EDD" w:rsidRDefault="00582EDD">
            <w:pPr>
              <w:jc w:val="center"/>
              <w:rPr>
                <w:rFonts w:ascii="宋体" w:hAnsi="宋体"/>
                <w:sz w:val="24"/>
              </w:rPr>
            </w:pPr>
          </w:p>
        </w:tc>
        <w:tc>
          <w:tcPr>
            <w:tcW w:w="720" w:type="dxa"/>
            <w:vAlign w:val="center"/>
          </w:tcPr>
          <w:p w:rsidR="00582EDD" w:rsidRDefault="000C6E4D">
            <w:pPr>
              <w:jc w:val="center"/>
              <w:rPr>
                <w:rFonts w:ascii="宋体" w:hAnsi="宋体"/>
                <w:sz w:val="24"/>
              </w:rPr>
            </w:pPr>
            <w:r>
              <w:rPr>
                <w:rFonts w:ascii="宋体" w:hAnsi="宋体" w:hint="eastAsia"/>
                <w:sz w:val="24"/>
              </w:rPr>
              <w:t>本</w:t>
            </w:r>
          </w:p>
        </w:tc>
        <w:tc>
          <w:tcPr>
            <w:tcW w:w="720" w:type="dxa"/>
            <w:vAlign w:val="center"/>
          </w:tcPr>
          <w:p w:rsidR="00582EDD" w:rsidRDefault="000C6E4D">
            <w:pPr>
              <w:jc w:val="center"/>
              <w:rPr>
                <w:rFonts w:ascii="宋体" w:hAnsi="宋体"/>
                <w:sz w:val="24"/>
              </w:rPr>
            </w:pPr>
            <w:r>
              <w:rPr>
                <w:rFonts w:ascii="宋体" w:hAnsi="宋体" w:hint="eastAsia"/>
                <w:sz w:val="24"/>
              </w:rPr>
              <w:t>2</w:t>
            </w:r>
          </w:p>
        </w:tc>
        <w:tc>
          <w:tcPr>
            <w:tcW w:w="2700" w:type="dxa"/>
          </w:tcPr>
          <w:p w:rsidR="00582EDD" w:rsidRDefault="00582EDD">
            <w:pPr>
              <w:jc w:val="center"/>
              <w:rPr>
                <w:rFonts w:ascii="宋体" w:hAnsi="宋体"/>
                <w:sz w:val="24"/>
              </w:rPr>
            </w:pPr>
          </w:p>
        </w:tc>
      </w:tr>
    </w:tbl>
    <w:p w:rsidR="00582EDD" w:rsidRDefault="00582EDD">
      <w:pPr>
        <w:rPr>
          <w:rFonts w:ascii="宋体" w:hAnsi="宋体" w:cs="宋体"/>
          <w:sz w:val="24"/>
        </w:rPr>
      </w:pPr>
    </w:p>
    <w:p w:rsidR="00582EDD" w:rsidRDefault="000C6E4D">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582EDD" w:rsidRDefault="00582EDD">
      <w:pPr>
        <w:ind w:firstLineChars="200" w:firstLine="480"/>
        <w:rPr>
          <w:rFonts w:ascii="宋体" w:hAnsi="宋体" w:cs="宋体"/>
          <w:sz w:val="24"/>
        </w:rPr>
      </w:pPr>
    </w:p>
    <w:p w:rsidR="00582EDD" w:rsidRDefault="001951DF">
      <w:pPr>
        <w:rPr>
          <w:rFonts w:ascii="宋体" w:hAnsi="宋体" w:cs="宋体"/>
          <w:sz w:val="24"/>
        </w:rPr>
      </w:pPr>
      <w:r>
        <w:rPr>
          <w:rFonts w:ascii="宋体" w:hAnsi="宋体" w:cs="宋体" w:hint="eastAsia"/>
          <w:sz w:val="24"/>
        </w:rPr>
        <w:t>五</w:t>
      </w:r>
      <w:r w:rsidR="000C6E4D">
        <w:rPr>
          <w:rFonts w:ascii="宋体" w:hAnsi="宋体" w:cs="宋体" w:hint="eastAsia"/>
          <w:sz w:val="24"/>
        </w:rPr>
        <w:t>、  商务条款：</w:t>
      </w:r>
    </w:p>
    <w:p w:rsidR="00582EDD" w:rsidRDefault="000C6E4D">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签订合同之日起30日内交货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582EDD" w:rsidRDefault="000C6E4D">
      <w:pPr>
        <w:ind w:firstLineChars="200" w:firstLine="480"/>
        <w:rPr>
          <w:rFonts w:ascii="宋体" w:hAnsi="宋体" w:cs="宋体"/>
          <w:sz w:val="24"/>
        </w:rPr>
      </w:pPr>
      <w:r>
        <w:rPr>
          <w:rFonts w:ascii="宋体" w:hAnsi="宋体" w:cs="宋体" w:hint="eastAsia"/>
          <w:sz w:val="24"/>
        </w:rPr>
        <w:t>2、交货地点：采购人指定地点。</w:t>
      </w:r>
    </w:p>
    <w:p w:rsidR="00582EDD" w:rsidRDefault="000C6E4D">
      <w:pPr>
        <w:ind w:firstLineChars="200" w:firstLine="480"/>
        <w:rPr>
          <w:rFonts w:ascii="宋体" w:hAnsi="宋体" w:cs="宋体"/>
          <w:sz w:val="24"/>
        </w:rPr>
      </w:pPr>
      <w:r>
        <w:rPr>
          <w:rFonts w:ascii="宋体" w:hAnsi="宋体" w:cs="宋体" w:hint="eastAsia"/>
          <w:sz w:val="24"/>
        </w:rPr>
        <w:lastRenderedPageBreak/>
        <w:t>3、如果以美金或其它国际货币报价，同时须附以人民币为结算单位报价，合同价按人民币报价签订，投标报价应包括：设备费、软件费、税费、运输费、装卸费、安装费、调试费、培训费、计量及技术服务费等一切费用。</w:t>
      </w:r>
    </w:p>
    <w:p w:rsidR="00582EDD" w:rsidRDefault="000C6E4D">
      <w:pPr>
        <w:ind w:firstLineChars="200" w:firstLine="480"/>
        <w:rPr>
          <w:rFonts w:ascii="宋体" w:hAnsi="宋体" w:cs="宋体"/>
          <w:sz w:val="24"/>
        </w:rPr>
      </w:pPr>
      <w:r>
        <w:rPr>
          <w:rFonts w:ascii="宋体" w:hAnsi="宋体" w:cs="宋体" w:hint="eastAsia"/>
          <w:sz w:val="24"/>
        </w:rPr>
        <w:t>4、售后服务：</w:t>
      </w:r>
    </w:p>
    <w:p w:rsidR="00582EDD" w:rsidRDefault="000C6E4D">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582EDD" w:rsidRDefault="001951DF">
      <w:pPr>
        <w:ind w:firstLineChars="200" w:firstLine="482"/>
        <w:rPr>
          <w:rFonts w:ascii="宋体" w:hAnsi="宋体" w:cs="宋体"/>
          <w:sz w:val="24"/>
        </w:rPr>
      </w:pPr>
      <w:r>
        <w:rPr>
          <w:rFonts w:ascii="宋体" w:hAnsi="宋体" w:cs="宋体" w:hint="eastAsia"/>
          <w:b/>
          <w:color w:val="FF0000"/>
          <w:sz w:val="24"/>
        </w:rPr>
        <w:t>（2）设备厂家免费保修期为3年（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w:t>
      </w:r>
      <w:r w:rsidRPr="003B0FAD">
        <w:rPr>
          <w:rFonts w:ascii="宋体" w:hAnsi="宋体"/>
          <w:sz w:val="24"/>
        </w:rPr>
        <w:t>维护</w:t>
      </w:r>
      <w:r w:rsidR="000C6E4D">
        <w:rPr>
          <w:rFonts w:ascii="宋体" w:hAnsi="宋体" w:hint="eastAsia"/>
          <w:sz w:val="24"/>
        </w:rPr>
        <w:t>。</w:t>
      </w:r>
    </w:p>
    <w:p w:rsidR="00582EDD" w:rsidRDefault="000C6E4D">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582EDD" w:rsidRDefault="000C6E4D">
      <w:pPr>
        <w:ind w:firstLineChars="200" w:firstLine="480"/>
        <w:rPr>
          <w:rFonts w:ascii="宋体" w:hAnsi="宋体" w:cs="宋体"/>
          <w:sz w:val="24"/>
        </w:rPr>
      </w:pPr>
      <w:r>
        <w:rPr>
          <w:rFonts w:ascii="宋体" w:hAnsi="宋体" w:hint="eastAsia"/>
          <w:sz w:val="24"/>
        </w:rPr>
        <w:t>（4）提供所投设备免费保修期后每年维护、维修方案及价格。</w:t>
      </w:r>
    </w:p>
    <w:p w:rsidR="00582EDD" w:rsidRDefault="000C6E4D">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582EDD" w:rsidRDefault="000C6E4D">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582EDD" w:rsidRDefault="000C6E4D">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582EDD" w:rsidRDefault="000C6E4D">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582EDD" w:rsidRDefault="000C6E4D">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582EDD" w:rsidRDefault="000C6E4D">
      <w:pPr>
        <w:ind w:firstLineChars="200" w:firstLine="480"/>
        <w:rPr>
          <w:rFonts w:ascii="宋体" w:hAnsi="宋体" w:cs="宋体"/>
          <w:sz w:val="24"/>
        </w:rPr>
      </w:pPr>
      <w:r>
        <w:rPr>
          <w:rFonts w:ascii="宋体" w:hAnsi="宋体" w:cs="宋体" w:hint="eastAsia"/>
          <w:sz w:val="24"/>
        </w:rPr>
        <w:t>5、付款条件：</w:t>
      </w:r>
    </w:p>
    <w:p w:rsidR="00582EDD" w:rsidRDefault="000C6E4D">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582EDD" w:rsidRDefault="000C6E4D">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582EDD" w:rsidRDefault="00582EDD">
      <w:pPr>
        <w:spacing w:line="360" w:lineRule="auto"/>
        <w:rPr>
          <w:rFonts w:ascii="宋体" w:hAnsi="宋体" w:cs="宋体"/>
          <w:sz w:val="24"/>
        </w:rPr>
      </w:pPr>
    </w:p>
    <w:sectPr w:rsidR="00582EDD" w:rsidSect="00582EDD">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A08" w:rsidRDefault="00101A08" w:rsidP="00582EDD">
      <w:r>
        <w:separator/>
      </w:r>
    </w:p>
  </w:endnote>
  <w:endnote w:type="continuationSeparator" w:id="0">
    <w:p w:rsidR="00101A08" w:rsidRDefault="00101A08" w:rsidP="00582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DD" w:rsidRDefault="000528E4">
    <w:pPr>
      <w:pStyle w:val="a5"/>
      <w:framePr w:wrap="around" w:vAnchor="text" w:hAnchor="margin" w:xAlign="center" w:y="1"/>
      <w:rPr>
        <w:rStyle w:val="a8"/>
      </w:rPr>
    </w:pPr>
    <w:r>
      <w:fldChar w:fldCharType="begin"/>
    </w:r>
    <w:r w:rsidR="000C6E4D">
      <w:rPr>
        <w:rStyle w:val="a8"/>
      </w:rPr>
      <w:instrText xml:space="preserve">PAGE  </w:instrText>
    </w:r>
    <w:r>
      <w:fldChar w:fldCharType="end"/>
    </w:r>
  </w:p>
  <w:p w:rsidR="00582EDD" w:rsidRDefault="00582ED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DD" w:rsidRDefault="000528E4">
    <w:pPr>
      <w:pStyle w:val="a5"/>
      <w:framePr w:wrap="around" w:vAnchor="text" w:hAnchor="margin" w:xAlign="center" w:y="1"/>
      <w:rPr>
        <w:rStyle w:val="a8"/>
      </w:rPr>
    </w:pPr>
    <w:r>
      <w:fldChar w:fldCharType="begin"/>
    </w:r>
    <w:r w:rsidR="000C6E4D">
      <w:rPr>
        <w:rStyle w:val="a8"/>
      </w:rPr>
      <w:instrText xml:space="preserve">PAGE  </w:instrText>
    </w:r>
    <w:r>
      <w:fldChar w:fldCharType="separate"/>
    </w:r>
    <w:r w:rsidR="00101A08">
      <w:rPr>
        <w:rStyle w:val="a8"/>
        <w:noProof/>
      </w:rPr>
      <w:t>1</w:t>
    </w:r>
    <w:r>
      <w:fldChar w:fldCharType="end"/>
    </w:r>
  </w:p>
  <w:p w:rsidR="00582EDD" w:rsidRDefault="00582E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A08" w:rsidRDefault="00101A08" w:rsidP="00582EDD">
      <w:r>
        <w:separator/>
      </w:r>
    </w:p>
  </w:footnote>
  <w:footnote w:type="continuationSeparator" w:id="0">
    <w:p w:rsidR="00101A08" w:rsidRDefault="00101A08" w:rsidP="00582E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noPunctuationKerning/>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43A60"/>
    <w:rsid w:val="000528E4"/>
    <w:rsid w:val="00061ECE"/>
    <w:rsid w:val="00065474"/>
    <w:rsid w:val="0007518D"/>
    <w:rsid w:val="000876E8"/>
    <w:rsid w:val="000C0BAB"/>
    <w:rsid w:val="000C5355"/>
    <w:rsid w:val="000C6E4D"/>
    <w:rsid w:val="000D7FF6"/>
    <w:rsid w:val="00101A08"/>
    <w:rsid w:val="00102D96"/>
    <w:rsid w:val="00112AEF"/>
    <w:rsid w:val="00120E11"/>
    <w:rsid w:val="0013462B"/>
    <w:rsid w:val="00136231"/>
    <w:rsid w:val="00137E87"/>
    <w:rsid w:val="001530E0"/>
    <w:rsid w:val="00154DD7"/>
    <w:rsid w:val="00172B74"/>
    <w:rsid w:val="001951DF"/>
    <w:rsid w:val="001A5713"/>
    <w:rsid w:val="001B05D2"/>
    <w:rsid w:val="001C00BA"/>
    <w:rsid w:val="00201D47"/>
    <w:rsid w:val="00207437"/>
    <w:rsid w:val="002166B7"/>
    <w:rsid w:val="00232A42"/>
    <w:rsid w:val="002432BC"/>
    <w:rsid w:val="00282D31"/>
    <w:rsid w:val="00293A08"/>
    <w:rsid w:val="002A738C"/>
    <w:rsid w:val="002B2453"/>
    <w:rsid w:val="002B3E00"/>
    <w:rsid w:val="00300C2E"/>
    <w:rsid w:val="0031268A"/>
    <w:rsid w:val="00314782"/>
    <w:rsid w:val="00324330"/>
    <w:rsid w:val="00325B69"/>
    <w:rsid w:val="00334E64"/>
    <w:rsid w:val="003850C0"/>
    <w:rsid w:val="00395427"/>
    <w:rsid w:val="003B4B80"/>
    <w:rsid w:val="003C1323"/>
    <w:rsid w:val="003C23B6"/>
    <w:rsid w:val="003C71C5"/>
    <w:rsid w:val="003F3B27"/>
    <w:rsid w:val="00433C84"/>
    <w:rsid w:val="00436DFE"/>
    <w:rsid w:val="00454C06"/>
    <w:rsid w:val="00471270"/>
    <w:rsid w:val="004720E8"/>
    <w:rsid w:val="00477126"/>
    <w:rsid w:val="00480246"/>
    <w:rsid w:val="00487ADF"/>
    <w:rsid w:val="004932CA"/>
    <w:rsid w:val="00494198"/>
    <w:rsid w:val="004B6C48"/>
    <w:rsid w:val="004C7AFC"/>
    <w:rsid w:val="004D6922"/>
    <w:rsid w:val="004F48C5"/>
    <w:rsid w:val="00502AB5"/>
    <w:rsid w:val="005036EF"/>
    <w:rsid w:val="00510315"/>
    <w:rsid w:val="0051170C"/>
    <w:rsid w:val="00511D3B"/>
    <w:rsid w:val="00561580"/>
    <w:rsid w:val="005726BE"/>
    <w:rsid w:val="00572EF5"/>
    <w:rsid w:val="005745ED"/>
    <w:rsid w:val="00582EDD"/>
    <w:rsid w:val="0058651C"/>
    <w:rsid w:val="005A3D26"/>
    <w:rsid w:val="005D08F8"/>
    <w:rsid w:val="005E0BA0"/>
    <w:rsid w:val="005F0E96"/>
    <w:rsid w:val="005F34B4"/>
    <w:rsid w:val="005F69A3"/>
    <w:rsid w:val="005F6D15"/>
    <w:rsid w:val="00600DB3"/>
    <w:rsid w:val="00610C6D"/>
    <w:rsid w:val="006456EC"/>
    <w:rsid w:val="006509E4"/>
    <w:rsid w:val="00652325"/>
    <w:rsid w:val="0066151F"/>
    <w:rsid w:val="00667B63"/>
    <w:rsid w:val="00685915"/>
    <w:rsid w:val="00690476"/>
    <w:rsid w:val="006A157A"/>
    <w:rsid w:val="006B41C7"/>
    <w:rsid w:val="006D3A6C"/>
    <w:rsid w:val="0071096B"/>
    <w:rsid w:val="0071212B"/>
    <w:rsid w:val="0073348F"/>
    <w:rsid w:val="00740114"/>
    <w:rsid w:val="00747204"/>
    <w:rsid w:val="00793322"/>
    <w:rsid w:val="0079354F"/>
    <w:rsid w:val="007938D3"/>
    <w:rsid w:val="007C2CC9"/>
    <w:rsid w:val="007D7B52"/>
    <w:rsid w:val="007F6F42"/>
    <w:rsid w:val="0081258D"/>
    <w:rsid w:val="00847B72"/>
    <w:rsid w:val="008571F6"/>
    <w:rsid w:val="00871850"/>
    <w:rsid w:val="00885C07"/>
    <w:rsid w:val="008B51A8"/>
    <w:rsid w:val="008B69E1"/>
    <w:rsid w:val="008E3921"/>
    <w:rsid w:val="008E6FDE"/>
    <w:rsid w:val="00922559"/>
    <w:rsid w:val="00922B8C"/>
    <w:rsid w:val="00923579"/>
    <w:rsid w:val="00927380"/>
    <w:rsid w:val="009534C4"/>
    <w:rsid w:val="00966309"/>
    <w:rsid w:val="00973876"/>
    <w:rsid w:val="00980945"/>
    <w:rsid w:val="009910AB"/>
    <w:rsid w:val="009A195A"/>
    <w:rsid w:val="009A40C9"/>
    <w:rsid w:val="009A4EC2"/>
    <w:rsid w:val="009A7420"/>
    <w:rsid w:val="009F5E26"/>
    <w:rsid w:val="00A04623"/>
    <w:rsid w:val="00A15494"/>
    <w:rsid w:val="00A24E14"/>
    <w:rsid w:val="00A44508"/>
    <w:rsid w:val="00A631D0"/>
    <w:rsid w:val="00A678A3"/>
    <w:rsid w:val="00A83A2C"/>
    <w:rsid w:val="00AB5BA5"/>
    <w:rsid w:val="00AC0529"/>
    <w:rsid w:val="00AE2EE1"/>
    <w:rsid w:val="00B1644C"/>
    <w:rsid w:val="00B23F62"/>
    <w:rsid w:val="00B442EB"/>
    <w:rsid w:val="00B4558A"/>
    <w:rsid w:val="00B67868"/>
    <w:rsid w:val="00B81B89"/>
    <w:rsid w:val="00B861FF"/>
    <w:rsid w:val="00B95C37"/>
    <w:rsid w:val="00BC1D19"/>
    <w:rsid w:val="00BD5902"/>
    <w:rsid w:val="00BE6031"/>
    <w:rsid w:val="00BF0962"/>
    <w:rsid w:val="00BF7AB5"/>
    <w:rsid w:val="00C1697C"/>
    <w:rsid w:val="00C2364C"/>
    <w:rsid w:val="00C2381F"/>
    <w:rsid w:val="00C408B7"/>
    <w:rsid w:val="00C41F76"/>
    <w:rsid w:val="00C86A3E"/>
    <w:rsid w:val="00CA0D3D"/>
    <w:rsid w:val="00CB15B4"/>
    <w:rsid w:val="00CD4AA2"/>
    <w:rsid w:val="00CE29F5"/>
    <w:rsid w:val="00D0089B"/>
    <w:rsid w:val="00D063A4"/>
    <w:rsid w:val="00D10494"/>
    <w:rsid w:val="00D14386"/>
    <w:rsid w:val="00D20F40"/>
    <w:rsid w:val="00D44D3B"/>
    <w:rsid w:val="00D864BB"/>
    <w:rsid w:val="00D95156"/>
    <w:rsid w:val="00D973AF"/>
    <w:rsid w:val="00DD4E72"/>
    <w:rsid w:val="00DF7A1E"/>
    <w:rsid w:val="00E33160"/>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4092"/>
    <w:rsid w:val="00F27FF1"/>
    <w:rsid w:val="00F41098"/>
    <w:rsid w:val="00F45961"/>
    <w:rsid w:val="00F545C4"/>
    <w:rsid w:val="00F60F0D"/>
    <w:rsid w:val="00F879C7"/>
    <w:rsid w:val="00F904BE"/>
    <w:rsid w:val="00F91008"/>
    <w:rsid w:val="00F9465F"/>
    <w:rsid w:val="00FB223B"/>
    <w:rsid w:val="00FC7825"/>
    <w:rsid w:val="017B0F11"/>
    <w:rsid w:val="022F1C33"/>
    <w:rsid w:val="03036481"/>
    <w:rsid w:val="037C4E46"/>
    <w:rsid w:val="04751921"/>
    <w:rsid w:val="058074C9"/>
    <w:rsid w:val="05D34C4C"/>
    <w:rsid w:val="05E71DA8"/>
    <w:rsid w:val="06005F03"/>
    <w:rsid w:val="06206C53"/>
    <w:rsid w:val="063F2BDF"/>
    <w:rsid w:val="069D7EE6"/>
    <w:rsid w:val="07C36250"/>
    <w:rsid w:val="07DF75F9"/>
    <w:rsid w:val="08E510A5"/>
    <w:rsid w:val="08F254C9"/>
    <w:rsid w:val="093D4FB7"/>
    <w:rsid w:val="098B2B38"/>
    <w:rsid w:val="0A5002F7"/>
    <w:rsid w:val="0B6A3159"/>
    <w:rsid w:val="0B744BD6"/>
    <w:rsid w:val="0D7D4FF6"/>
    <w:rsid w:val="0F5C2923"/>
    <w:rsid w:val="107C5919"/>
    <w:rsid w:val="10DF7877"/>
    <w:rsid w:val="11F64BF6"/>
    <w:rsid w:val="1270431F"/>
    <w:rsid w:val="127D6363"/>
    <w:rsid w:val="12B31E4C"/>
    <w:rsid w:val="130D055F"/>
    <w:rsid w:val="15015D8D"/>
    <w:rsid w:val="150E065E"/>
    <w:rsid w:val="15C86EDB"/>
    <w:rsid w:val="183C558A"/>
    <w:rsid w:val="18937FAA"/>
    <w:rsid w:val="18947263"/>
    <w:rsid w:val="18AB3604"/>
    <w:rsid w:val="18C02949"/>
    <w:rsid w:val="198047B7"/>
    <w:rsid w:val="1B5C4993"/>
    <w:rsid w:val="1B7B01E6"/>
    <w:rsid w:val="1C6902EA"/>
    <w:rsid w:val="1C6A1295"/>
    <w:rsid w:val="1CD322F4"/>
    <w:rsid w:val="1DF63B37"/>
    <w:rsid w:val="1F271CAA"/>
    <w:rsid w:val="1F9D516C"/>
    <w:rsid w:val="1FE930BB"/>
    <w:rsid w:val="20F8010F"/>
    <w:rsid w:val="21614970"/>
    <w:rsid w:val="224A024D"/>
    <w:rsid w:val="22B60C01"/>
    <w:rsid w:val="235D2694"/>
    <w:rsid w:val="23F15106"/>
    <w:rsid w:val="25053949"/>
    <w:rsid w:val="258E03AA"/>
    <w:rsid w:val="26307BB3"/>
    <w:rsid w:val="265B6ED4"/>
    <w:rsid w:val="278E155D"/>
    <w:rsid w:val="279F0FC1"/>
    <w:rsid w:val="27BB2DEA"/>
    <w:rsid w:val="28DD1D9B"/>
    <w:rsid w:val="2A175F21"/>
    <w:rsid w:val="2AC338B7"/>
    <w:rsid w:val="2B513A1E"/>
    <w:rsid w:val="2C796D04"/>
    <w:rsid w:val="2CA8269C"/>
    <w:rsid w:val="2CBE305E"/>
    <w:rsid w:val="2D836474"/>
    <w:rsid w:val="2EA05ED4"/>
    <w:rsid w:val="32730E17"/>
    <w:rsid w:val="33E47230"/>
    <w:rsid w:val="35494579"/>
    <w:rsid w:val="35B9141B"/>
    <w:rsid w:val="3699519F"/>
    <w:rsid w:val="36E5781D"/>
    <w:rsid w:val="387E6372"/>
    <w:rsid w:val="38D100B3"/>
    <w:rsid w:val="39331A96"/>
    <w:rsid w:val="397B655D"/>
    <w:rsid w:val="3A35120E"/>
    <w:rsid w:val="3A49242D"/>
    <w:rsid w:val="3AB42AAA"/>
    <w:rsid w:val="3BBC5340"/>
    <w:rsid w:val="3C6174C6"/>
    <w:rsid w:val="3DD6478B"/>
    <w:rsid w:val="3E2E7766"/>
    <w:rsid w:val="3F4A37E5"/>
    <w:rsid w:val="3F4F5908"/>
    <w:rsid w:val="3F566721"/>
    <w:rsid w:val="3FE14156"/>
    <w:rsid w:val="411578B7"/>
    <w:rsid w:val="41A0173B"/>
    <w:rsid w:val="4203015A"/>
    <w:rsid w:val="4242309C"/>
    <w:rsid w:val="42667D07"/>
    <w:rsid w:val="42E32F47"/>
    <w:rsid w:val="42E47537"/>
    <w:rsid w:val="438509EE"/>
    <w:rsid w:val="43945780"/>
    <w:rsid w:val="441F4FD2"/>
    <w:rsid w:val="44AE767C"/>
    <w:rsid w:val="44F92736"/>
    <w:rsid w:val="469E1637"/>
    <w:rsid w:val="47426DF8"/>
    <w:rsid w:val="475959AC"/>
    <w:rsid w:val="47D711EB"/>
    <w:rsid w:val="48004C2D"/>
    <w:rsid w:val="48883417"/>
    <w:rsid w:val="4A167E5A"/>
    <w:rsid w:val="4A5B700A"/>
    <w:rsid w:val="4CDE4B2F"/>
    <w:rsid w:val="4F7D1919"/>
    <w:rsid w:val="55147CDC"/>
    <w:rsid w:val="55D831E4"/>
    <w:rsid w:val="560378AC"/>
    <w:rsid w:val="569877D3"/>
    <w:rsid w:val="577F62CF"/>
    <w:rsid w:val="58136FDD"/>
    <w:rsid w:val="5A866475"/>
    <w:rsid w:val="5A93134E"/>
    <w:rsid w:val="5A9D4C4E"/>
    <w:rsid w:val="5AC924EB"/>
    <w:rsid w:val="5ACF2987"/>
    <w:rsid w:val="5AF71D35"/>
    <w:rsid w:val="5C2A51C2"/>
    <w:rsid w:val="5D1456E7"/>
    <w:rsid w:val="5D5C6839"/>
    <w:rsid w:val="5DB45594"/>
    <w:rsid w:val="5DF629C2"/>
    <w:rsid w:val="5ED50624"/>
    <w:rsid w:val="5F934118"/>
    <w:rsid w:val="62B81615"/>
    <w:rsid w:val="631E69AA"/>
    <w:rsid w:val="634030FC"/>
    <w:rsid w:val="6438391E"/>
    <w:rsid w:val="64FD143E"/>
    <w:rsid w:val="65612BF4"/>
    <w:rsid w:val="672542C6"/>
    <w:rsid w:val="699D01D2"/>
    <w:rsid w:val="6B770D5D"/>
    <w:rsid w:val="6B795636"/>
    <w:rsid w:val="6BE31711"/>
    <w:rsid w:val="6C9C0EC0"/>
    <w:rsid w:val="6DBD7180"/>
    <w:rsid w:val="6EA64798"/>
    <w:rsid w:val="710A1291"/>
    <w:rsid w:val="73707BF4"/>
    <w:rsid w:val="738073FB"/>
    <w:rsid w:val="74964153"/>
    <w:rsid w:val="74EC4B62"/>
    <w:rsid w:val="758C3339"/>
    <w:rsid w:val="76076032"/>
    <w:rsid w:val="76214255"/>
    <w:rsid w:val="76AE47C2"/>
    <w:rsid w:val="76F4013C"/>
    <w:rsid w:val="772B2E92"/>
    <w:rsid w:val="774B0140"/>
    <w:rsid w:val="77DD6878"/>
    <w:rsid w:val="7AF21939"/>
    <w:rsid w:val="7B402043"/>
    <w:rsid w:val="7B835FAF"/>
    <w:rsid w:val="7CC84C7D"/>
    <w:rsid w:val="7D11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E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82EDD"/>
    <w:pPr>
      <w:ind w:leftChars="266" w:left="559"/>
    </w:pPr>
    <w:rPr>
      <w:sz w:val="28"/>
    </w:rPr>
  </w:style>
  <w:style w:type="paragraph" w:styleId="a4">
    <w:name w:val="Date"/>
    <w:basedOn w:val="a"/>
    <w:next w:val="a"/>
    <w:qFormat/>
    <w:rsid w:val="00582EDD"/>
    <w:rPr>
      <w:szCs w:val="20"/>
    </w:rPr>
  </w:style>
  <w:style w:type="paragraph" w:styleId="a5">
    <w:name w:val="footer"/>
    <w:basedOn w:val="a"/>
    <w:qFormat/>
    <w:rsid w:val="00582EDD"/>
    <w:pPr>
      <w:tabs>
        <w:tab w:val="center" w:pos="4153"/>
        <w:tab w:val="right" w:pos="8306"/>
      </w:tabs>
      <w:snapToGrid w:val="0"/>
      <w:jc w:val="left"/>
    </w:pPr>
    <w:rPr>
      <w:sz w:val="18"/>
      <w:szCs w:val="18"/>
    </w:rPr>
  </w:style>
  <w:style w:type="paragraph" w:styleId="a6">
    <w:name w:val="header"/>
    <w:basedOn w:val="a"/>
    <w:link w:val="Char"/>
    <w:qFormat/>
    <w:rsid w:val="00582ED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82EDD"/>
    <w:pPr>
      <w:jc w:val="left"/>
    </w:pPr>
    <w:rPr>
      <w:kern w:val="0"/>
      <w:sz w:val="24"/>
    </w:rPr>
  </w:style>
  <w:style w:type="character" w:styleId="a8">
    <w:name w:val="page number"/>
    <w:basedOn w:val="a0"/>
    <w:qFormat/>
    <w:rsid w:val="00582EDD"/>
  </w:style>
  <w:style w:type="character" w:styleId="a9">
    <w:name w:val="FollowedHyperlink"/>
    <w:basedOn w:val="a0"/>
    <w:qFormat/>
    <w:rsid w:val="00582EDD"/>
    <w:rPr>
      <w:color w:val="333333"/>
      <w:u w:val="none"/>
    </w:rPr>
  </w:style>
  <w:style w:type="character" w:styleId="aa">
    <w:name w:val="Hyperlink"/>
    <w:basedOn w:val="a0"/>
    <w:qFormat/>
    <w:rsid w:val="00582EDD"/>
    <w:rPr>
      <w:color w:val="333333"/>
      <w:u w:val="none"/>
    </w:rPr>
  </w:style>
  <w:style w:type="character" w:customStyle="1" w:styleId="Char">
    <w:name w:val="页眉 Char"/>
    <w:link w:val="a6"/>
    <w:qFormat/>
    <w:rsid w:val="00582EDD"/>
    <w:rPr>
      <w:kern w:val="2"/>
      <w:sz w:val="18"/>
      <w:szCs w:val="18"/>
    </w:rPr>
  </w:style>
  <w:style w:type="character" w:customStyle="1" w:styleId="manufacturer">
    <w:name w:val="manufacturer"/>
    <w:basedOn w:val="a0"/>
    <w:qFormat/>
    <w:rsid w:val="00582EDD"/>
    <w:rPr>
      <w:color w:val="0B4672"/>
    </w:rPr>
  </w:style>
  <w:style w:type="paragraph" w:customStyle="1" w:styleId="cjk">
    <w:name w:val="cjk"/>
    <w:basedOn w:val="a"/>
    <w:qFormat/>
    <w:rsid w:val="00582EDD"/>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582ED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197</Words>
  <Characters>1126</Characters>
  <Application>Microsoft Office Word</Application>
  <DocSecurity>0</DocSecurity>
  <Lines>9</Lines>
  <Paragraphs>2</Paragraphs>
  <ScaleCrop>false</ScaleCrop>
  <Company>bcc</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User</cp:lastModifiedBy>
  <cp:revision>6</cp:revision>
  <cp:lastPrinted>2004-08-13T02:45:00Z</cp:lastPrinted>
  <dcterms:created xsi:type="dcterms:W3CDTF">2016-02-22T06:18:00Z</dcterms:created>
  <dcterms:modified xsi:type="dcterms:W3CDTF">2016-08-27T06:04:00Z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