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1369" w:rsidRDefault="006A177F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西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丽人民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医院生发治疗仪招标要求</w:t>
      </w:r>
    </w:p>
    <w:p w:rsidR="00BF1369" w:rsidRDefault="006A177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一、招标项目名称： 生发治疗仪1台</w:t>
      </w:r>
    </w:p>
    <w:p w:rsidR="00BF1369" w:rsidRDefault="006A177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二、预算：￥1</w:t>
      </w:r>
      <w:r w:rsidR="00F764D7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万元</w:t>
      </w:r>
    </w:p>
    <w:p w:rsidR="00BF1369" w:rsidRDefault="006A177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三、具体技术参数及配置要求：</w:t>
      </w:r>
    </w:p>
    <w:p w:rsidR="00BF1369" w:rsidRDefault="006A177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（一）设备主要参数要求：</w:t>
      </w:r>
    </w:p>
    <w:p w:rsidR="00BF1369" w:rsidRDefault="006A177F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1、</w:t>
      </w:r>
      <w:r>
        <w:rPr>
          <w:rFonts w:ascii="宋体" w:hAnsi="宋体" w:cs="宋体" w:hint="eastAsia"/>
          <w:sz w:val="24"/>
        </w:rPr>
        <w:t>半导体固态光源。</w:t>
      </w:r>
    </w:p>
    <w:p w:rsidR="00BF1369" w:rsidRDefault="006A177F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▲2、</w:t>
      </w:r>
      <w:r w:rsidR="0048207E">
        <w:rPr>
          <w:rFonts w:ascii="宋体" w:hAnsi="宋体" w:cs="宋体" w:hint="eastAsia"/>
          <w:sz w:val="24"/>
        </w:rPr>
        <w:t>激光组件</w:t>
      </w:r>
      <w:r>
        <w:rPr>
          <w:rFonts w:ascii="宋体" w:hAnsi="宋体" w:cs="宋体" w:hint="eastAsia"/>
          <w:sz w:val="24"/>
        </w:rPr>
        <w:t>峰值波长≥640nm±10nm功率≤1mW。</w:t>
      </w:r>
    </w:p>
    <w:p w:rsidR="00BF1369" w:rsidRDefault="006A177F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▲3、</w:t>
      </w:r>
      <w:r w:rsidR="00391D60">
        <w:rPr>
          <w:rFonts w:ascii="宋体" w:hAnsi="宋体" w:cs="宋体" w:hint="eastAsia"/>
          <w:sz w:val="24"/>
        </w:rPr>
        <w:t>光源表面</w:t>
      </w:r>
      <w:r>
        <w:rPr>
          <w:rFonts w:ascii="宋体" w:hAnsi="宋体" w:cs="宋体" w:hint="eastAsia"/>
          <w:sz w:val="24"/>
        </w:rPr>
        <w:t>光功率密度≥1500mW/c㎡。</w:t>
      </w:r>
    </w:p>
    <w:p w:rsidR="00BF1369" w:rsidRDefault="006A177F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 w:rsidR="00F22323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、有效照射面积（</w:t>
      </w:r>
      <w:bookmarkStart w:id="0" w:name="_GoBack"/>
      <w:bookmarkEnd w:id="0"/>
      <w:r>
        <w:rPr>
          <w:rFonts w:ascii="宋体" w:hAnsi="宋体" w:cs="宋体" w:hint="eastAsia"/>
          <w:sz w:val="24"/>
        </w:rPr>
        <w:t>光功率密度≥40mW/c㎡时的实测有效治疗面积）≥200c㎡</w:t>
      </w:r>
      <w:r w:rsidR="008177B5">
        <w:rPr>
          <w:rFonts w:ascii="宋体" w:hAnsi="宋体" w:cs="宋体" w:hint="eastAsia"/>
          <w:sz w:val="24"/>
        </w:rPr>
        <w:t>。</w:t>
      </w:r>
    </w:p>
    <w:p w:rsidR="00BF1369" w:rsidRDefault="00F22323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 w:rsidR="006A177F">
        <w:rPr>
          <w:rFonts w:ascii="宋体" w:hAnsi="宋体" w:cs="宋体" w:hint="eastAsia"/>
          <w:sz w:val="24"/>
        </w:rPr>
        <w:t>、光杯口平面面积</w:t>
      </w:r>
      <w:r w:rsidR="006A177F">
        <w:rPr>
          <w:rFonts w:ascii="宋体" w:hAnsi="宋体" w:cs="宋体" w:hint="eastAsia"/>
          <w:sz w:val="24"/>
        </w:rPr>
        <w:tab/>
        <w:t>≥200c㎡。</w:t>
      </w:r>
    </w:p>
    <w:p w:rsidR="00BF1369" w:rsidRDefault="00F22323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 w:rsidR="006A177F">
        <w:rPr>
          <w:rFonts w:ascii="宋体" w:hAnsi="宋体" w:cs="宋体" w:hint="eastAsia"/>
          <w:sz w:val="24"/>
        </w:rPr>
        <w:t>、输出光功率（光杯口平面测量）≥8W。</w:t>
      </w:r>
    </w:p>
    <w:p w:rsidR="00BF1369" w:rsidRDefault="006A177F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 w:rsidR="00F22323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、六级焦耳剂量能量调节。</w:t>
      </w:r>
    </w:p>
    <w:p w:rsidR="00BF1369" w:rsidRDefault="00F22323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 w:rsidR="006A177F">
        <w:rPr>
          <w:rFonts w:ascii="宋体" w:hAnsi="宋体" w:cs="宋体" w:hint="eastAsia"/>
          <w:sz w:val="24"/>
        </w:rPr>
        <w:t>、照射治疗模式，持续/脉冲照射治疗可选。</w:t>
      </w:r>
    </w:p>
    <w:p w:rsidR="00BF1369" w:rsidRDefault="00F22323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 w:rsidR="006A177F">
        <w:rPr>
          <w:rFonts w:ascii="宋体" w:hAnsi="宋体" w:cs="宋体" w:hint="eastAsia"/>
          <w:sz w:val="24"/>
        </w:rPr>
        <w:t>、定时时间可从0min～99min连续可调。</w:t>
      </w:r>
    </w:p>
    <w:p w:rsidR="00BF1369" w:rsidRDefault="006A177F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F22323"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、操作面板，触摸屏液晶显示。</w:t>
      </w:r>
    </w:p>
    <w:p w:rsidR="00BF1369" w:rsidRDefault="006A177F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F22323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、输入功率</w:t>
      </w:r>
      <w:r w:rsidR="00E40A49">
        <w:rPr>
          <w:rFonts w:ascii="宋体" w:hAnsi="宋体" w:cs="宋体" w:hint="eastAsia"/>
          <w:sz w:val="24"/>
        </w:rPr>
        <w:t>约</w:t>
      </w:r>
      <w:r>
        <w:rPr>
          <w:rFonts w:ascii="宋体" w:hAnsi="宋体" w:cs="宋体" w:hint="eastAsia"/>
          <w:sz w:val="24"/>
        </w:rPr>
        <w:t>300VA。</w:t>
      </w:r>
    </w:p>
    <w:p w:rsidR="00BF1369" w:rsidRDefault="00BF1369">
      <w:pPr>
        <w:snapToGrid w:val="0"/>
        <w:spacing w:line="360" w:lineRule="auto"/>
        <w:rPr>
          <w:rFonts w:ascii="宋体" w:hAnsi="宋体" w:cs="宋体"/>
          <w:sz w:val="24"/>
        </w:rPr>
      </w:pPr>
    </w:p>
    <w:p w:rsidR="00BF1369" w:rsidRDefault="00BF1369">
      <w:pPr>
        <w:rPr>
          <w:rFonts w:ascii="宋体" w:hAnsi="宋体" w:cs="宋体"/>
          <w:sz w:val="24"/>
        </w:rPr>
      </w:pPr>
    </w:p>
    <w:p w:rsidR="00BF1369" w:rsidRDefault="00BF1369">
      <w:pPr>
        <w:ind w:leftChars="200" w:left="420"/>
        <w:rPr>
          <w:rFonts w:ascii="宋体" w:hAnsi="宋体" w:cs="宋体"/>
          <w:sz w:val="24"/>
        </w:rPr>
      </w:pPr>
    </w:p>
    <w:p w:rsidR="00BF1369" w:rsidRDefault="006A177F">
      <w:pPr>
        <w:numPr>
          <w:ilvl w:val="0"/>
          <w:numId w:val="1"/>
        </w:num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设备详细配置清单：</w:t>
      </w:r>
    </w:p>
    <w:tbl>
      <w:tblPr>
        <w:tblW w:w="6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3240"/>
        <w:gridCol w:w="840"/>
        <w:gridCol w:w="1080"/>
        <w:gridCol w:w="1080"/>
      </w:tblGrid>
      <w:tr w:rsidR="00BF1369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F1369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治疗主机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BF13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F1369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光源主机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BF13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F1369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悬壁组件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BF13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F1369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光源电缆线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BF13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F1369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说明书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BF13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F1369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保修卡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BF13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F1369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眼罩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BF13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F1369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BF13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F1369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E13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6A1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369" w:rsidRDefault="00BF13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BF1369" w:rsidRDefault="00BF1369">
      <w:pPr>
        <w:rPr>
          <w:rFonts w:ascii="宋体" w:hAnsi="宋体" w:cs="宋体"/>
          <w:sz w:val="24"/>
        </w:rPr>
      </w:pPr>
    </w:p>
    <w:p w:rsidR="00BF1369" w:rsidRDefault="006A177F">
      <w:pPr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意：1、技术参数及配置要求中有要求提供证明材料的，需提供彩页、说明书等证明材料，无证明材料视为对此参数不响应。2、开标一览表中的设备名称、设备型号、设备产地、设备厂家与所投产品注册证一致。</w:t>
      </w:r>
    </w:p>
    <w:p w:rsidR="00BF1369" w:rsidRDefault="00BF1369">
      <w:pPr>
        <w:ind w:firstLineChars="200" w:firstLine="480"/>
        <w:rPr>
          <w:rFonts w:ascii="宋体" w:hAnsi="宋体" w:cs="宋体"/>
          <w:sz w:val="24"/>
        </w:rPr>
      </w:pPr>
    </w:p>
    <w:p w:rsidR="00BF1369" w:rsidRDefault="006A177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  商务条款：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1、交货日期：</w:t>
      </w:r>
      <w:r>
        <w:rPr>
          <w:rFonts w:ascii="宋体" w:hAnsi="宋体" w:cs="宋体" w:hint="eastAsia"/>
          <w:color w:val="FF0000"/>
          <w:sz w:val="24"/>
        </w:rPr>
        <w:t>签订合同之日起30日内交货</w:t>
      </w:r>
      <w:r>
        <w:rPr>
          <w:rFonts w:ascii="宋体" w:hAnsi="宋体" w:cs="宋体" w:hint="eastAsia"/>
          <w:sz w:val="24"/>
        </w:rPr>
        <w:t>、安装完毕，安装及验收培训须在接用户通知后7天内全部调试完成。安装标准；符合我国国家有关技术规范和技术标准。验收标准：应与投标时产品原始样本技术资料/标书技术文件一致，并应符合我国有关技术规范和技术标准。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2、交货地点：采购人指定地点。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4、售后服务：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（1）由生产厂家提供售后服务，生产厂家有固定、专业的售后机构，有专职厂家工程师提供应用培训及上门维修服务， 4小时内响应，24小时维修到位。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Ansi="宋体" w:cs="宋体" w:hint="eastAsia"/>
          <w:color w:val="FF0000"/>
          <w:sz w:val="24"/>
        </w:rPr>
        <w:t>设备保修期为3年</w:t>
      </w:r>
      <w:r w:rsidR="001556D2">
        <w:rPr>
          <w:rFonts w:ascii="宋体" w:hAnsi="宋体" w:cs="宋体" w:hint="eastAsia"/>
          <w:color w:val="FF0000"/>
          <w:sz w:val="24"/>
        </w:rPr>
        <w:t>（</w:t>
      </w:r>
      <w:r w:rsidR="001556D2" w:rsidRPr="005B0902">
        <w:rPr>
          <w:rFonts w:ascii="宋体" w:hAnsi="宋体" w:cs="宋体" w:hint="eastAsia"/>
          <w:color w:val="FF0000"/>
          <w:sz w:val="24"/>
        </w:rPr>
        <w:t>投标文件载明的免费保修期低于招标文件规定期限的</w:t>
      </w:r>
      <w:r w:rsidR="00525809">
        <w:rPr>
          <w:rFonts w:ascii="宋体" w:hAnsi="宋体" w:cs="宋体" w:hint="eastAsia"/>
          <w:color w:val="FF0000"/>
          <w:sz w:val="24"/>
        </w:rPr>
        <w:t>取消中标资格</w:t>
      </w:r>
      <w:r w:rsidR="001556D2">
        <w:rPr>
          <w:rFonts w:ascii="宋体" w:hAnsi="宋体" w:cs="宋体" w:hint="eastAsia"/>
          <w:color w:val="FF0000"/>
          <w:sz w:val="24"/>
        </w:rPr>
        <w:t>）</w:t>
      </w:r>
      <w:r>
        <w:rPr>
          <w:rFonts w:ascii="宋体" w:hAnsi="宋体" w:cs="宋体" w:hint="eastAsia"/>
          <w:color w:val="FF0000"/>
          <w:sz w:val="24"/>
        </w:rPr>
        <w:t>。</w:t>
      </w:r>
      <w:r>
        <w:rPr>
          <w:rFonts w:ascii="宋体" w:hAnsi="宋体" w:cs="宋体" w:hint="eastAsia"/>
          <w:sz w:val="24"/>
        </w:rPr>
        <w:t>终身维护。提供该设备第4-6年每年维护的人工</w:t>
      </w:r>
      <w:proofErr w:type="gramStart"/>
      <w:r>
        <w:rPr>
          <w:rFonts w:ascii="宋体" w:hAnsi="宋体" w:cs="宋体" w:hint="eastAsia"/>
          <w:sz w:val="24"/>
        </w:rPr>
        <w:t>型维护</w:t>
      </w:r>
      <w:proofErr w:type="gramEnd"/>
      <w:r>
        <w:rPr>
          <w:rFonts w:ascii="宋体" w:hAnsi="宋体" w:cs="宋体" w:hint="eastAsia"/>
          <w:sz w:val="24"/>
        </w:rPr>
        <w:t>方案及价格，该方案和价格将作为需方购买服务的基本保证。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（3）5年内免费提供用户软件升级，提供的设备数据接口，联接医院信息系统。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</w:t>
      </w:r>
      <w:r>
        <w:rPr>
          <w:rFonts w:ascii="宋体" w:hAnsi="宋体" w:cs="宋体" w:hint="eastAsia"/>
          <w:color w:val="FF0000"/>
          <w:sz w:val="24"/>
        </w:rPr>
        <w:t>提供备品备件及耗材优惠价格报价表</w:t>
      </w:r>
      <w:r>
        <w:rPr>
          <w:rFonts w:ascii="宋体" w:hAnsi="宋体" w:cs="宋体" w:hint="eastAsia"/>
          <w:sz w:val="24"/>
        </w:rPr>
        <w:t>。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（5）供应商保证所使用软件的合法性，任何知识产权纠纷与采购人无关。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（6）如为进口产品，须提供相关的进口资料并提供中文操作手册。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（7）有专业人员对临床操作人员进行专业的培训，并对维修工程师进行维护、维修培训。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5、付款条件：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（1）货到安装验收合格并提供全额发票后付款95%，5%余款保修期满一年后付清</w:t>
      </w:r>
    </w:p>
    <w:p w:rsidR="00BF1369" w:rsidRDefault="006A177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（2）由于供应商的原因未能按时供货的，每迟一天罚款合同总额的0.5%；如超过供货期30天，将终止合同并通过法律程序对供应商进行索赔。</w:t>
      </w:r>
    </w:p>
    <w:p w:rsidR="00BF1369" w:rsidRDefault="006A177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（3）由于供应商的原因，在货到一周内未进行安装调试，或安装调试时间超过正常要求，按每超过一天罚款合同总额的0.5%或按实际损失罚款。情节严重者，将依法律程序对供应商进行索赔。 </w:t>
      </w:r>
    </w:p>
    <w:sectPr w:rsidR="00BF1369" w:rsidSect="00BF1369"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7A" w:rsidRDefault="006C497A" w:rsidP="00BF1369">
      <w:r>
        <w:separator/>
      </w:r>
    </w:p>
  </w:endnote>
  <w:endnote w:type="continuationSeparator" w:id="0">
    <w:p w:rsidR="006C497A" w:rsidRDefault="006C497A" w:rsidP="00BF1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69" w:rsidRDefault="007317B7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6A177F">
      <w:rPr>
        <w:rStyle w:val="a8"/>
      </w:rPr>
      <w:instrText xml:space="preserve">PAGE  </w:instrText>
    </w:r>
    <w:r>
      <w:fldChar w:fldCharType="end"/>
    </w:r>
  </w:p>
  <w:p w:rsidR="00BF1369" w:rsidRDefault="00BF13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69" w:rsidRDefault="007317B7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6A177F">
      <w:rPr>
        <w:rStyle w:val="a8"/>
      </w:rPr>
      <w:instrText xml:space="preserve">PAGE  </w:instrText>
    </w:r>
    <w:r>
      <w:fldChar w:fldCharType="separate"/>
    </w:r>
    <w:r w:rsidR="00F764D7">
      <w:rPr>
        <w:rStyle w:val="a8"/>
        <w:noProof/>
      </w:rPr>
      <w:t>1</w:t>
    </w:r>
    <w:r>
      <w:fldChar w:fldCharType="end"/>
    </w:r>
  </w:p>
  <w:p w:rsidR="00BF1369" w:rsidRDefault="00BF13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7A" w:rsidRDefault="006C497A" w:rsidP="00BF1369">
      <w:r>
        <w:separator/>
      </w:r>
    </w:p>
  </w:footnote>
  <w:footnote w:type="continuationSeparator" w:id="0">
    <w:p w:rsidR="006C497A" w:rsidRDefault="006C497A" w:rsidP="00BF1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0D8D6"/>
    <w:multiLevelType w:val="singleLevel"/>
    <w:tmpl w:val="5700D8D6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0373"/>
    <w:rsid w:val="00102D96"/>
    <w:rsid w:val="00112AEF"/>
    <w:rsid w:val="00120E11"/>
    <w:rsid w:val="0013462B"/>
    <w:rsid w:val="00136231"/>
    <w:rsid w:val="00137E87"/>
    <w:rsid w:val="00154DD7"/>
    <w:rsid w:val="001556D2"/>
    <w:rsid w:val="00172B74"/>
    <w:rsid w:val="001A5713"/>
    <w:rsid w:val="001B05D2"/>
    <w:rsid w:val="001C00BA"/>
    <w:rsid w:val="00201D47"/>
    <w:rsid w:val="00207437"/>
    <w:rsid w:val="002166B7"/>
    <w:rsid w:val="00232A42"/>
    <w:rsid w:val="002432BC"/>
    <w:rsid w:val="00282D31"/>
    <w:rsid w:val="00293A08"/>
    <w:rsid w:val="002A738C"/>
    <w:rsid w:val="002B2453"/>
    <w:rsid w:val="002B3E00"/>
    <w:rsid w:val="00300C2E"/>
    <w:rsid w:val="0031268A"/>
    <w:rsid w:val="00314782"/>
    <w:rsid w:val="00324330"/>
    <w:rsid w:val="00325B69"/>
    <w:rsid w:val="00334E64"/>
    <w:rsid w:val="003850C0"/>
    <w:rsid w:val="00391D60"/>
    <w:rsid w:val="00395427"/>
    <w:rsid w:val="003B4B80"/>
    <w:rsid w:val="003C1323"/>
    <w:rsid w:val="003C23B6"/>
    <w:rsid w:val="003C71C5"/>
    <w:rsid w:val="003F3B27"/>
    <w:rsid w:val="00433C84"/>
    <w:rsid w:val="00436DFE"/>
    <w:rsid w:val="00471270"/>
    <w:rsid w:val="004720E8"/>
    <w:rsid w:val="00477126"/>
    <w:rsid w:val="00480246"/>
    <w:rsid w:val="0048207E"/>
    <w:rsid w:val="00487ADF"/>
    <w:rsid w:val="004932CA"/>
    <w:rsid w:val="00494198"/>
    <w:rsid w:val="004B6C48"/>
    <w:rsid w:val="004C7AFC"/>
    <w:rsid w:val="004D6922"/>
    <w:rsid w:val="004F48C5"/>
    <w:rsid w:val="00502AB5"/>
    <w:rsid w:val="005036EF"/>
    <w:rsid w:val="00510315"/>
    <w:rsid w:val="0051170C"/>
    <w:rsid w:val="00511D3B"/>
    <w:rsid w:val="00525809"/>
    <w:rsid w:val="00561580"/>
    <w:rsid w:val="005726BE"/>
    <w:rsid w:val="00572EF5"/>
    <w:rsid w:val="005745ED"/>
    <w:rsid w:val="0058651C"/>
    <w:rsid w:val="005A3D26"/>
    <w:rsid w:val="005D08F8"/>
    <w:rsid w:val="005E0BA0"/>
    <w:rsid w:val="005F0E96"/>
    <w:rsid w:val="005F34B4"/>
    <w:rsid w:val="005F69A3"/>
    <w:rsid w:val="005F6D15"/>
    <w:rsid w:val="00600DB3"/>
    <w:rsid w:val="00603CFE"/>
    <w:rsid w:val="00610C6D"/>
    <w:rsid w:val="006456EC"/>
    <w:rsid w:val="006509E4"/>
    <w:rsid w:val="00652325"/>
    <w:rsid w:val="0066151F"/>
    <w:rsid w:val="00667B63"/>
    <w:rsid w:val="00685915"/>
    <w:rsid w:val="00690476"/>
    <w:rsid w:val="006A157A"/>
    <w:rsid w:val="006A177F"/>
    <w:rsid w:val="006B41C7"/>
    <w:rsid w:val="006C497A"/>
    <w:rsid w:val="006D3A6C"/>
    <w:rsid w:val="0071096B"/>
    <w:rsid w:val="0071212B"/>
    <w:rsid w:val="007317B7"/>
    <w:rsid w:val="0073348F"/>
    <w:rsid w:val="00740114"/>
    <w:rsid w:val="00747204"/>
    <w:rsid w:val="00793322"/>
    <w:rsid w:val="0079354F"/>
    <w:rsid w:val="007938D3"/>
    <w:rsid w:val="007C2CC9"/>
    <w:rsid w:val="007D7B52"/>
    <w:rsid w:val="007F6F42"/>
    <w:rsid w:val="0081258D"/>
    <w:rsid w:val="008177B5"/>
    <w:rsid w:val="00847B72"/>
    <w:rsid w:val="008571F6"/>
    <w:rsid w:val="00871850"/>
    <w:rsid w:val="00885C07"/>
    <w:rsid w:val="008B51A8"/>
    <w:rsid w:val="008B69E1"/>
    <w:rsid w:val="008E3921"/>
    <w:rsid w:val="008E6FDE"/>
    <w:rsid w:val="00922559"/>
    <w:rsid w:val="00922B8C"/>
    <w:rsid w:val="00923579"/>
    <w:rsid w:val="00927380"/>
    <w:rsid w:val="009534C4"/>
    <w:rsid w:val="00966309"/>
    <w:rsid w:val="00973876"/>
    <w:rsid w:val="00980945"/>
    <w:rsid w:val="009910AB"/>
    <w:rsid w:val="009A195A"/>
    <w:rsid w:val="009A40C9"/>
    <w:rsid w:val="009A4EC2"/>
    <w:rsid w:val="009A7420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B05D65"/>
    <w:rsid w:val="00B1644C"/>
    <w:rsid w:val="00B23F62"/>
    <w:rsid w:val="00B442EB"/>
    <w:rsid w:val="00B4558A"/>
    <w:rsid w:val="00B67868"/>
    <w:rsid w:val="00B74E87"/>
    <w:rsid w:val="00B81B89"/>
    <w:rsid w:val="00B861FF"/>
    <w:rsid w:val="00B95C37"/>
    <w:rsid w:val="00BC1D19"/>
    <w:rsid w:val="00BD5902"/>
    <w:rsid w:val="00BE6031"/>
    <w:rsid w:val="00BF0962"/>
    <w:rsid w:val="00BF1369"/>
    <w:rsid w:val="00BF7AB5"/>
    <w:rsid w:val="00C1697C"/>
    <w:rsid w:val="00C2364C"/>
    <w:rsid w:val="00C2381F"/>
    <w:rsid w:val="00C408B7"/>
    <w:rsid w:val="00C41F76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4D3B"/>
    <w:rsid w:val="00D864BB"/>
    <w:rsid w:val="00D95156"/>
    <w:rsid w:val="00D973AF"/>
    <w:rsid w:val="00DD4E72"/>
    <w:rsid w:val="00DF7A1E"/>
    <w:rsid w:val="00E05A60"/>
    <w:rsid w:val="00E13409"/>
    <w:rsid w:val="00E33160"/>
    <w:rsid w:val="00E40A49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2323"/>
    <w:rsid w:val="00F24092"/>
    <w:rsid w:val="00F27FF1"/>
    <w:rsid w:val="00F41098"/>
    <w:rsid w:val="00F45961"/>
    <w:rsid w:val="00F545C4"/>
    <w:rsid w:val="00F60F0D"/>
    <w:rsid w:val="00F764D7"/>
    <w:rsid w:val="00F879C7"/>
    <w:rsid w:val="00F904BE"/>
    <w:rsid w:val="00F91008"/>
    <w:rsid w:val="00F9465F"/>
    <w:rsid w:val="00FB223B"/>
    <w:rsid w:val="00FC7825"/>
    <w:rsid w:val="017B0F11"/>
    <w:rsid w:val="022F1C33"/>
    <w:rsid w:val="03036481"/>
    <w:rsid w:val="03781366"/>
    <w:rsid w:val="037C4E46"/>
    <w:rsid w:val="05473359"/>
    <w:rsid w:val="055E655D"/>
    <w:rsid w:val="05E427BB"/>
    <w:rsid w:val="05E70F42"/>
    <w:rsid w:val="063F2BDF"/>
    <w:rsid w:val="069D7EE6"/>
    <w:rsid w:val="07DF75F9"/>
    <w:rsid w:val="08E510A5"/>
    <w:rsid w:val="093D4FB7"/>
    <w:rsid w:val="098B2B38"/>
    <w:rsid w:val="0A5002F7"/>
    <w:rsid w:val="0B1B1717"/>
    <w:rsid w:val="0B744BD6"/>
    <w:rsid w:val="0EB40CC0"/>
    <w:rsid w:val="107C5919"/>
    <w:rsid w:val="10DF7877"/>
    <w:rsid w:val="1270431F"/>
    <w:rsid w:val="127D6363"/>
    <w:rsid w:val="13ED23D9"/>
    <w:rsid w:val="144E5183"/>
    <w:rsid w:val="150E065E"/>
    <w:rsid w:val="18947263"/>
    <w:rsid w:val="18AB3604"/>
    <w:rsid w:val="18BA72E3"/>
    <w:rsid w:val="1C4C5E7C"/>
    <w:rsid w:val="1DF63B37"/>
    <w:rsid w:val="1F2318C9"/>
    <w:rsid w:val="1F271CAA"/>
    <w:rsid w:val="1F9D516C"/>
    <w:rsid w:val="224A024D"/>
    <w:rsid w:val="22B60C01"/>
    <w:rsid w:val="235D2694"/>
    <w:rsid w:val="23A328A3"/>
    <w:rsid w:val="23F15106"/>
    <w:rsid w:val="25053949"/>
    <w:rsid w:val="258E03AA"/>
    <w:rsid w:val="26307BB3"/>
    <w:rsid w:val="265B6ED4"/>
    <w:rsid w:val="27673F57"/>
    <w:rsid w:val="28DD1D9B"/>
    <w:rsid w:val="2AC338B7"/>
    <w:rsid w:val="2B513A1E"/>
    <w:rsid w:val="2C796D04"/>
    <w:rsid w:val="2CA8269C"/>
    <w:rsid w:val="2D836474"/>
    <w:rsid w:val="2F000F3F"/>
    <w:rsid w:val="31AC0A80"/>
    <w:rsid w:val="33E47230"/>
    <w:rsid w:val="35494579"/>
    <w:rsid w:val="3699519F"/>
    <w:rsid w:val="36E5781D"/>
    <w:rsid w:val="397B655D"/>
    <w:rsid w:val="3A35120E"/>
    <w:rsid w:val="3A49242D"/>
    <w:rsid w:val="3A652750"/>
    <w:rsid w:val="3BBC5340"/>
    <w:rsid w:val="3C5B55F2"/>
    <w:rsid w:val="3C6174C6"/>
    <w:rsid w:val="3F4A37E5"/>
    <w:rsid w:val="3F566721"/>
    <w:rsid w:val="41A0173B"/>
    <w:rsid w:val="4203015A"/>
    <w:rsid w:val="42667D07"/>
    <w:rsid w:val="42E47537"/>
    <w:rsid w:val="43310E10"/>
    <w:rsid w:val="441F4FD2"/>
    <w:rsid w:val="44687A42"/>
    <w:rsid w:val="44F92736"/>
    <w:rsid w:val="4661048B"/>
    <w:rsid w:val="469E1637"/>
    <w:rsid w:val="47426DF8"/>
    <w:rsid w:val="475959AC"/>
    <w:rsid w:val="47D711EB"/>
    <w:rsid w:val="48004C2D"/>
    <w:rsid w:val="485570ED"/>
    <w:rsid w:val="49524092"/>
    <w:rsid w:val="49E36562"/>
    <w:rsid w:val="4A167E5A"/>
    <w:rsid w:val="4A2250E1"/>
    <w:rsid w:val="4A5B700A"/>
    <w:rsid w:val="4C872CA8"/>
    <w:rsid w:val="4F7D1919"/>
    <w:rsid w:val="509A33BF"/>
    <w:rsid w:val="52DA680B"/>
    <w:rsid w:val="536B783D"/>
    <w:rsid w:val="55147CDC"/>
    <w:rsid w:val="55D831E4"/>
    <w:rsid w:val="560378AC"/>
    <w:rsid w:val="58136FDD"/>
    <w:rsid w:val="5A570192"/>
    <w:rsid w:val="5A866475"/>
    <w:rsid w:val="5A9D65D8"/>
    <w:rsid w:val="5ACF2987"/>
    <w:rsid w:val="5AE51230"/>
    <w:rsid w:val="5BE62D10"/>
    <w:rsid w:val="5C2A51C2"/>
    <w:rsid w:val="5C9B32DA"/>
    <w:rsid w:val="5CB44891"/>
    <w:rsid w:val="5D5C6839"/>
    <w:rsid w:val="5DB45594"/>
    <w:rsid w:val="5DB70B25"/>
    <w:rsid w:val="5EAA5224"/>
    <w:rsid w:val="5EBC0EFB"/>
    <w:rsid w:val="5ED50624"/>
    <w:rsid w:val="6012769B"/>
    <w:rsid w:val="605B2744"/>
    <w:rsid w:val="62B81615"/>
    <w:rsid w:val="631E69AA"/>
    <w:rsid w:val="64334895"/>
    <w:rsid w:val="64FD143E"/>
    <w:rsid w:val="655D38C2"/>
    <w:rsid w:val="672542C6"/>
    <w:rsid w:val="699D01D2"/>
    <w:rsid w:val="6A1F2FD2"/>
    <w:rsid w:val="6B770D5D"/>
    <w:rsid w:val="6B795636"/>
    <w:rsid w:val="6BE31711"/>
    <w:rsid w:val="6C9C0EC0"/>
    <w:rsid w:val="6E34536D"/>
    <w:rsid w:val="6EA64798"/>
    <w:rsid w:val="72544742"/>
    <w:rsid w:val="7298091E"/>
    <w:rsid w:val="73707BF4"/>
    <w:rsid w:val="738073FB"/>
    <w:rsid w:val="74964153"/>
    <w:rsid w:val="74EC4B62"/>
    <w:rsid w:val="75276DAC"/>
    <w:rsid w:val="75E12D54"/>
    <w:rsid w:val="76AE47C2"/>
    <w:rsid w:val="772B2E92"/>
    <w:rsid w:val="77DD6878"/>
    <w:rsid w:val="77DF6EA3"/>
    <w:rsid w:val="78AE5893"/>
    <w:rsid w:val="7B402043"/>
    <w:rsid w:val="7B835FAF"/>
    <w:rsid w:val="7C916004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3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BF1369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BF1369"/>
    <w:rPr>
      <w:szCs w:val="20"/>
    </w:rPr>
  </w:style>
  <w:style w:type="paragraph" w:styleId="a5">
    <w:name w:val="footer"/>
    <w:basedOn w:val="a"/>
    <w:qFormat/>
    <w:rsid w:val="00BF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BF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F1369"/>
    <w:pPr>
      <w:jc w:val="left"/>
    </w:pPr>
    <w:rPr>
      <w:kern w:val="0"/>
      <w:sz w:val="24"/>
    </w:rPr>
  </w:style>
  <w:style w:type="character" w:styleId="a8">
    <w:name w:val="page number"/>
    <w:basedOn w:val="a0"/>
    <w:qFormat/>
    <w:rsid w:val="00BF1369"/>
  </w:style>
  <w:style w:type="character" w:styleId="a9">
    <w:name w:val="FollowedHyperlink"/>
    <w:basedOn w:val="a0"/>
    <w:qFormat/>
    <w:rsid w:val="00BF1369"/>
    <w:rPr>
      <w:color w:val="333333"/>
      <w:u w:val="none"/>
    </w:rPr>
  </w:style>
  <w:style w:type="character" w:styleId="aa">
    <w:name w:val="Hyperlink"/>
    <w:basedOn w:val="a0"/>
    <w:qFormat/>
    <w:rsid w:val="00BF1369"/>
    <w:rPr>
      <w:color w:val="333333"/>
      <w:u w:val="none"/>
    </w:rPr>
  </w:style>
  <w:style w:type="character" w:customStyle="1" w:styleId="Char">
    <w:name w:val="页眉 Char"/>
    <w:link w:val="a6"/>
    <w:rsid w:val="00BF1369"/>
    <w:rPr>
      <w:kern w:val="2"/>
      <w:sz w:val="18"/>
      <w:szCs w:val="18"/>
    </w:rPr>
  </w:style>
  <w:style w:type="character" w:customStyle="1" w:styleId="manufacturer">
    <w:name w:val="manufacturer"/>
    <w:basedOn w:val="a0"/>
    <w:rsid w:val="00BF1369"/>
    <w:rPr>
      <w:color w:val="0B4672"/>
    </w:rPr>
  </w:style>
  <w:style w:type="paragraph" w:customStyle="1" w:styleId="cjk">
    <w:name w:val="cjk"/>
    <w:basedOn w:val="a"/>
    <w:rsid w:val="00BF1369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bcc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4</cp:revision>
  <cp:lastPrinted>2004-08-13T02:45:00Z</cp:lastPrinted>
  <dcterms:created xsi:type="dcterms:W3CDTF">2016-05-19T01:04:00Z</dcterms:created>
  <dcterms:modified xsi:type="dcterms:W3CDTF">2016-05-19T06:06:00Z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